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BE799" w14:textId="1BF48E12" w:rsidR="00AE0790" w:rsidRDefault="00E15992" w:rsidP="00A53AE2">
      <w:pPr>
        <w:jc w:val="center"/>
        <w:rPr>
          <w:rFonts w:cstheme="minorHAnsi"/>
          <w:b/>
          <w:color w:val="EFB131"/>
          <w:sz w:val="48"/>
          <w:szCs w:val="48"/>
          <w:u w:val="single"/>
        </w:rPr>
      </w:pPr>
      <w:r>
        <w:rPr>
          <w:noProof/>
        </w:rPr>
        <w:drawing>
          <wp:inline distT="0" distB="0" distL="0" distR="0" wp14:anchorId="2C56E0D7" wp14:editId="7067B450">
            <wp:extent cx="5867400" cy="1538321"/>
            <wp:effectExtent l="0" t="0" r="0" b="5080"/>
            <wp:docPr id="563326454" name="Picture 4" descr="A red rectangular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326454" name="Picture 4" descr="A red rectangular sign with white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90408" cy="1544353"/>
                    </a:xfrm>
                    <a:prstGeom prst="rect">
                      <a:avLst/>
                    </a:prstGeom>
                  </pic:spPr>
                </pic:pic>
              </a:graphicData>
            </a:graphic>
          </wp:inline>
        </w:drawing>
      </w:r>
      <w:r w:rsidR="005B4783">
        <w:rPr>
          <w:rFonts w:cstheme="minorHAnsi"/>
          <w:b/>
          <w:color w:val="EFB131"/>
          <w:sz w:val="48"/>
          <w:szCs w:val="48"/>
          <w:u w:val="single"/>
        </w:rPr>
        <w:t>Inclusion Strategy</w:t>
      </w:r>
    </w:p>
    <w:p w14:paraId="641AD766" w14:textId="74C660BC" w:rsidR="00A53AE2" w:rsidRPr="00A53AE2" w:rsidRDefault="00A53AE2" w:rsidP="00A53AE2">
      <w:pPr>
        <w:rPr>
          <w:rFonts w:cstheme="minorHAnsi"/>
          <w:b/>
          <w:color w:val="EFB131"/>
          <w:sz w:val="18"/>
          <w:szCs w:val="18"/>
          <w:u w:val="single"/>
        </w:rPr>
      </w:pPr>
    </w:p>
    <w:tbl>
      <w:tblPr>
        <w:tblW w:w="0" w:type="auto"/>
        <w:tblCellMar>
          <w:top w:w="15" w:type="dxa"/>
          <w:left w:w="15" w:type="dxa"/>
          <w:bottom w:w="15" w:type="dxa"/>
          <w:right w:w="15" w:type="dxa"/>
        </w:tblCellMar>
        <w:tblLook w:val="04A0" w:firstRow="1" w:lastRow="0" w:firstColumn="1" w:lastColumn="0" w:noHBand="0" w:noVBand="1"/>
      </w:tblPr>
      <w:tblGrid>
        <w:gridCol w:w="1704"/>
        <w:gridCol w:w="1284"/>
        <w:gridCol w:w="1158"/>
        <w:gridCol w:w="1868"/>
        <w:gridCol w:w="1610"/>
        <w:gridCol w:w="1392"/>
      </w:tblGrid>
      <w:tr w:rsidR="003603FD" w:rsidRPr="00E15992" w14:paraId="66C6547E" w14:textId="77777777" w:rsidTr="7848BFB2">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hideMark/>
          </w:tcPr>
          <w:p w14:paraId="55EE8DE8" w14:textId="77777777" w:rsidR="00A53AE2" w:rsidRPr="00E15992" w:rsidRDefault="00A53AE2" w:rsidP="00AB1027">
            <w:pPr>
              <w:pStyle w:val="NormalWeb"/>
              <w:spacing w:before="0" w:beforeAutospacing="0" w:after="0" w:afterAutospacing="0"/>
              <w:jc w:val="center"/>
              <w:rPr>
                <w:rFonts w:ascii="Avenir Next LT Pro" w:hAnsi="Avenir Next LT Pro"/>
                <w:sz w:val="22"/>
                <w:szCs w:val="22"/>
              </w:rPr>
            </w:pPr>
            <w:r w:rsidRPr="00E15992">
              <w:rPr>
                <w:rFonts w:ascii="Avenir Next LT Pro" w:hAnsi="Avenir Next LT Pro" w:cs="Calibri"/>
                <w:b/>
                <w:bCs/>
                <w:color w:val="000000"/>
                <w:sz w:val="22"/>
                <w:szCs w:val="22"/>
              </w:rPr>
              <w:t>New document version</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hideMark/>
          </w:tcPr>
          <w:p w14:paraId="3BC6E74E" w14:textId="77777777" w:rsidR="00A53AE2" w:rsidRPr="00E15992" w:rsidRDefault="00A53AE2" w:rsidP="00AB1027">
            <w:pPr>
              <w:pStyle w:val="NormalWeb"/>
              <w:spacing w:before="0" w:beforeAutospacing="0" w:after="0" w:afterAutospacing="0"/>
              <w:jc w:val="center"/>
              <w:rPr>
                <w:rFonts w:ascii="Avenir Next LT Pro" w:hAnsi="Avenir Next LT Pro"/>
                <w:sz w:val="22"/>
                <w:szCs w:val="22"/>
              </w:rPr>
            </w:pPr>
            <w:r w:rsidRPr="00E15992">
              <w:rPr>
                <w:rFonts w:ascii="Avenir Next LT Pro" w:hAnsi="Avenir Next LT Pro" w:cs="Calibri"/>
                <w:b/>
                <w:bCs/>
                <w:color w:val="000000"/>
                <w:sz w:val="22"/>
                <w:szCs w:val="22"/>
              </w:rPr>
              <w:t>Revision date</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hideMark/>
          </w:tcPr>
          <w:p w14:paraId="58A475FF" w14:textId="77777777" w:rsidR="00A53AE2" w:rsidRPr="00E15992" w:rsidRDefault="00A53AE2" w:rsidP="00AB1027">
            <w:pPr>
              <w:pStyle w:val="NormalWeb"/>
              <w:spacing w:before="0" w:beforeAutospacing="0" w:after="0" w:afterAutospacing="0"/>
              <w:jc w:val="center"/>
              <w:rPr>
                <w:rFonts w:ascii="Avenir Next LT Pro" w:hAnsi="Avenir Next LT Pro"/>
                <w:sz w:val="22"/>
                <w:szCs w:val="22"/>
              </w:rPr>
            </w:pPr>
            <w:r w:rsidRPr="00E15992">
              <w:rPr>
                <w:rFonts w:ascii="Avenir Next LT Pro" w:hAnsi="Avenir Next LT Pro" w:cs="Calibri"/>
                <w:b/>
                <w:bCs/>
                <w:color w:val="000000"/>
                <w:sz w:val="22"/>
                <w:szCs w:val="22"/>
              </w:rPr>
              <w:t>Revised by</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hideMark/>
          </w:tcPr>
          <w:p w14:paraId="384FAF99" w14:textId="77777777" w:rsidR="00A53AE2" w:rsidRPr="00E15992" w:rsidRDefault="00A53AE2" w:rsidP="00AB1027">
            <w:pPr>
              <w:pStyle w:val="NormalWeb"/>
              <w:spacing w:before="0" w:beforeAutospacing="0" w:after="0" w:afterAutospacing="0"/>
              <w:jc w:val="center"/>
              <w:rPr>
                <w:rFonts w:ascii="Avenir Next LT Pro" w:hAnsi="Avenir Next LT Pro"/>
                <w:sz w:val="22"/>
                <w:szCs w:val="22"/>
              </w:rPr>
            </w:pPr>
            <w:r w:rsidRPr="00E15992">
              <w:rPr>
                <w:rFonts w:ascii="Avenir Next LT Pro" w:hAnsi="Avenir Next LT Pro" w:cs="Calibri"/>
                <w:b/>
                <w:bCs/>
                <w:color w:val="000000"/>
                <w:sz w:val="22"/>
                <w:szCs w:val="22"/>
              </w:rPr>
              <w:t>Section(s) revised &amp; why</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hideMark/>
          </w:tcPr>
          <w:p w14:paraId="64105300" w14:textId="77777777" w:rsidR="00A53AE2" w:rsidRPr="00E15992" w:rsidRDefault="00A53AE2" w:rsidP="00AB1027">
            <w:pPr>
              <w:pStyle w:val="NormalWeb"/>
              <w:spacing w:before="0" w:beforeAutospacing="0" w:after="0" w:afterAutospacing="0"/>
              <w:jc w:val="center"/>
              <w:rPr>
                <w:rFonts w:ascii="Avenir Next LT Pro" w:hAnsi="Avenir Next LT Pro"/>
                <w:sz w:val="22"/>
                <w:szCs w:val="22"/>
              </w:rPr>
            </w:pPr>
            <w:r w:rsidRPr="00E15992">
              <w:rPr>
                <w:rFonts w:ascii="Avenir Next LT Pro" w:hAnsi="Avenir Next LT Pro" w:cs="Calibri"/>
                <w:b/>
                <w:bCs/>
                <w:color w:val="000000"/>
                <w:sz w:val="22"/>
                <w:szCs w:val="22"/>
              </w:rPr>
              <w:t>Comments</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hideMark/>
          </w:tcPr>
          <w:p w14:paraId="614D1FB5" w14:textId="77777777" w:rsidR="00A53AE2" w:rsidRPr="00E15992" w:rsidRDefault="00A53AE2" w:rsidP="00AB1027">
            <w:pPr>
              <w:pStyle w:val="NormalWeb"/>
              <w:spacing w:before="0" w:beforeAutospacing="0" w:after="0" w:afterAutospacing="0"/>
              <w:jc w:val="center"/>
              <w:rPr>
                <w:rFonts w:ascii="Avenir Next LT Pro" w:hAnsi="Avenir Next LT Pro"/>
                <w:sz w:val="22"/>
                <w:szCs w:val="22"/>
              </w:rPr>
            </w:pPr>
            <w:r w:rsidRPr="00E15992">
              <w:rPr>
                <w:rFonts w:ascii="Avenir Next LT Pro" w:hAnsi="Avenir Next LT Pro" w:cs="Calibri"/>
                <w:b/>
                <w:bCs/>
                <w:color w:val="000000"/>
                <w:sz w:val="22"/>
                <w:szCs w:val="22"/>
              </w:rPr>
              <w:t>Next revision date</w:t>
            </w:r>
          </w:p>
        </w:tc>
      </w:tr>
      <w:tr w:rsidR="003603FD" w:rsidRPr="00E15992" w14:paraId="24BAD88D" w14:textId="77777777" w:rsidTr="7848BFB2">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1A45BA2" w14:textId="77777777" w:rsidR="00A53AE2" w:rsidRPr="00E15992" w:rsidRDefault="00A53AE2" w:rsidP="00AB1027">
            <w:pPr>
              <w:pStyle w:val="NormalWeb"/>
              <w:spacing w:before="0" w:beforeAutospacing="0" w:after="0" w:afterAutospacing="0"/>
              <w:jc w:val="center"/>
              <w:rPr>
                <w:rFonts w:ascii="Avenir Next LT Pro" w:hAnsi="Avenir Next LT Pro"/>
                <w:sz w:val="22"/>
                <w:szCs w:val="22"/>
              </w:rPr>
            </w:pPr>
            <w:r w:rsidRPr="00E15992">
              <w:rPr>
                <w:rFonts w:ascii="Avenir Next LT Pro" w:hAnsi="Avenir Next LT Pro" w:cs="Calibri"/>
                <w:color w:val="000000"/>
                <w:sz w:val="22"/>
                <w:szCs w:val="22"/>
              </w:rPr>
              <w:t>1.0</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95C4B56" w14:textId="48E28E26" w:rsidR="00A53AE2" w:rsidRPr="00E15992" w:rsidRDefault="00231193" w:rsidP="00AB1027">
            <w:pPr>
              <w:pStyle w:val="NormalWeb"/>
              <w:spacing w:before="0" w:beforeAutospacing="0" w:after="0" w:afterAutospacing="0"/>
              <w:jc w:val="center"/>
              <w:rPr>
                <w:rFonts w:ascii="Avenir Next LT Pro" w:hAnsi="Avenir Next LT Pro"/>
                <w:sz w:val="22"/>
                <w:szCs w:val="22"/>
              </w:rPr>
            </w:pPr>
            <w:r>
              <w:rPr>
                <w:rFonts w:ascii="Avenir Next LT Pro" w:hAnsi="Avenir Next LT Pro"/>
                <w:sz w:val="22"/>
                <w:szCs w:val="22"/>
              </w:rPr>
              <w:t>July 2026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4C31B40" w14:textId="23606467" w:rsidR="00A53AE2" w:rsidRPr="00E15992" w:rsidRDefault="00231193" w:rsidP="00AB1027">
            <w:pPr>
              <w:pStyle w:val="NormalWeb"/>
              <w:spacing w:before="0" w:beforeAutospacing="0" w:after="0" w:afterAutospacing="0"/>
              <w:jc w:val="center"/>
              <w:rPr>
                <w:rFonts w:ascii="Avenir Next LT Pro" w:hAnsi="Avenir Next LT Pro"/>
                <w:sz w:val="22"/>
                <w:szCs w:val="22"/>
              </w:rPr>
            </w:pPr>
            <w:r>
              <w:rPr>
                <w:rFonts w:ascii="Avenir Next LT Pro" w:hAnsi="Avenir Next LT Pro"/>
                <w:sz w:val="22"/>
                <w:szCs w:val="22"/>
              </w:rPr>
              <w:t>JG</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2BF94D94" w14:textId="098640FE" w:rsidR="00A53AE2" w:rsidRPr="00E15992" w:rsidRDefault="005B4783" w:rsidP="00AB1027">
            <w:pPr>
              <w:pStyle w:val="NormalWeb"/>
              <w:spacing w:before="0" w:beforeAutospacing="0" w:after="0" w:afterAutospacing="0"/>
              <w:jc w:val="center"/>
              <w:rPr>
                <w:rFonts w:ascii="Avenir Next LT Pro" w:hAnsi="Avenir Next LT Pro" w:cstheme="minorHAnsi"/>
                <w:sz w:val="22"/>
                <w:szCs w:val="22"/>
              </w:rPr>
            </w:pPr>
            <w:proofErr w:type="spellStart"/>
            <w:r>
              <w:rPr>
                <w:rFonts w:ascii="Avenir Next LT Pro" w:hAnsi="Avenir Next LT Pro" w:cstheme="minorHAnsi"/>
                <w:sz w:val="22"/>
                <w:szCs w:val="22"/>
              </w:rPr>
              <w:t>Dfe</w:t>
            </w:r>
            <w:proofErr w:type="spellEnd"/>
            <w:r>
              <w:rPr>
                <w:rFonts w:ascii="Avenir Next LT Pro" w:hAnsi="Avenir Next LT Pro" w:cstheme="minorHAnsi"/>
                <w:sz w:val="22"/>
                <w:szCs w:val="22"/>
              </w:rPr>
              <w:t xml:space="preserve"> requirement</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621ECC0" w14:textId="4083627E" w:rsidR="00A53AE2" w:rsidRPr="00E15992" w:rsidRDefault="00A53AE2" w:rsidP="00AB1027">
            <w:pPr>
              <w:pStyle w:val="NormalWeb"/>
              <w:spacing w:before="0" w:beforeAutospacing="0" w:after="0" w:afterAutospacing="0"/>
              <w:jc w:val="center"/>
              <w:rPr>
                <w:rFonts w:ascii="Avenir Next LT Pro" w:hAnsi="Avenir Next LT Pro" w:cstheme="minorHAnsi"/>
                <w:sz w:val="22"/>
                <w:szCs w:val="22"/>
              </w:rPr>
            </w:pPr>
            <w:r w:rsidRPr="00E15992">
              <w:rPr>
                <w:rFonts w:ascii="Avenir Next LT Pro" w:hAnsi="Avenir Next LT Pro" w:cstheme="minorHAnsi"/>
                <w:sz w:val="22"/>
                <w:szCs w:val="22"/>
              </w:rPr>
              <w:t>Document Creation</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2E844E41" w14:textId="1DBADE8D" w:rsidR="00A53AE2" w:rsidRPr="00E15992" w:rsidRDefault="005B4783" w:rsidP="00AB1027">
            <w:pPr>
              <w:pStyle w:val="NormalWeb"/>
              <w:spacing w:before="0" w:beforeAutospacing="0" w:after="0" w:afterAutospacing="0"/>
              <w:jc w:val="center"/>
              <w:rPr>
                <w:rFonts w:ascii="Avenir Next LT Pro" w:hAnsi="Avenir Next LT Pro"/>
                <w:sz w:val="22"/>
                <w:szCs w:val="22"/>
              </w:rPr>
            </w:pPr>
            <w:r>
              <w:rPr>
                <w:rFonts w:ascii="Avenir Next LT Pro" w:hAnsi="Avenir Next LT Pro"/>
                <w:sz w:val="22"/>
                <w:szCs w:val="22"/>
              </w:rPr>
              <w:t>July 2029</w:t>
            </w:r>
          </w:p>
        </w:tc>
      </w:tr>
    </w:tbl>
    <w:p w14:paraId="7979EFB9" w14:textId="535C51E3" w:rsidR="00A53AE2" w:rsidRDefault="00A53AE2" w:rsidP="00A53AE2">
      <w:pPr>
        <w:jc w:val="center"/>
        <w:rPr>
          <w:rFonts w:ascii="Avenir Next LT Pro" w:hAnsi="Avenir Next LT Pro"/>
        </w:rPr>
      </w:pPr>
    </w:p>
    <w:p w14:paraId="09A2B507" w14:textId="69B2664D" w:rsidR="00F73DBC" w:rsidRPr="00861FE5" w:rsidRDefault="002360DC" w:rsidP="00F73DBC">
      <w:pPr>
        <w:jc w:val="both"/>
        <w:rPr>
          <w:rFonts w:ascii="Avenir Next LT Pro" w:hAnsi="Avenir Next LT Pro"/>
          <w:b/>
          <w:bCs/>
        </w:rPr>
      </w:pPr>
      <w:r w:rsidRPr="00861FE5">
        <w:rPr>
          <w:rFonts w:ascii="Avenir Next LT Pro" w:hAnsi="Avenir Next LT Pro"/>
          <w:b/>
          <w:bCs/>
        </w:rPr>
        <w:t>Our Inclusion Vision</w:t>
      </w:r>
    </w:p>
    <w:p w14:paraId="63279009" w14:textId="127F04D9" w:rsidR="002360DC" w:rsidRDefault="002360DC" w:rsidP="00F73DBC">
      <w:pPr>
        <w:jc w:val="both"/>
        <w:rPr>
          <w:rFonts w:ascii="Avenir Next LT Pro" w:hAnsi="Avenir Next LT Pro"/>
        </w:rPr>
      </w:pPr>
      <w:r>
        <w:rPr>
          <w:rFonts w:ascii="Avenir Next LT Pro" w:hAnsi="Avenir Next LT Pro"/>
        </w:rPr>
        <w:t xml:space="preserve">At </w:t>
      </w:r>
      <w:r w:rsidR="009831F5">
        <w:rPr>
          <w:rFonts w:ascii="Avenir Next LT Pro" w:hAnsi="Avenir Next LT Pro"/>
        </w:rPr>
        <w:t>Brian</w:t>
      </w:r>
      <w:r>
        <w:rPr>
          <w:rFonts w:ascii="Avenir Next LT Pro" w:hAnsi="Avenir Next LT Pro"/>
        </w:rPr>
        <w:t xml:space="preserve"> Jackson college, inclusion is the foundation of our culture, curriculum</w:t>
      </w:r>
      <w:r w:rsidR="009831F5">
        <w:rPr>
          <w:rFonts w:ascii="Avenir Next LT Pro" w:hAnsi="Avenir Next LT Pro"/>
        </w:rPr>
        <w:t xml:space="preserve"> and practice.  Guided by our core values of being trusted, empowering, caring, approachable and Inclusive, we are committed to creating a learning environment where every student feels safe, respected, understood and able to thrive.</w:t>
      </w:r>
    </w:p>
    <w:p w14:paraId="42615BBC" w14:textId="23F09FF0" w:rsidR="00C377D1" w:rsidRDefault="00C377D1" w:rsidP="00F73DBC">
      <w:pPr>
        <w:jc w:val="both"/>
        <w:rPr>
          <w:rFonts w:ascii="Avenir Next LT Pro" w:hAnsi="Avenir Next LT Pro"/>
        </w:rPr>
      </w:pPr>
      <w:r>
        <w:rPr>
          <w:rFonts w:ascii="Avenir Next LT Pro" w:hAnsi="Avenir Next LT Pro"/>
        </w:rPr>
        <w:t>We recognise that many of our learners have experienced significant barriers to educatio</w:t>
      </w:r>
      <w:r w:rsidR="00F22234">
        <w:rPr>
          <w:rFonts w:ascii="Avenir Next LT Pro" w:hAnsi="Avenir Next LT Pro"/>
        </w:rPr>
        <w:t>n, including social, emotional and mental health needs, special educational needs and disabilities, disrupted educational experiences and personal challenges.  Through high expectations, personalised support and positive relationships, we work collaboratively with students, families and professionals to remove barriers and enable every learner to achieve their potential.</w:t>
      </w:r>
    </w:p>
    <w:p w14:paraId="344E79B2" w14:textId="46F06BB6" w:rsidR="00F22234" w:rsidRDefault="007932F0" w:rsidP="00F73DBC">
      <w:pPr>
        <w:jc w:val="both"/>
        <w:rPr>
          <w:rFonts w:ascii="Avenir Next LT Pro" w:hAnsi="Avenir Next LT Pro"/>
        </w:rPr>
      </w:pPr>
      <w:r>
        <w:rPr>
          <w:rFonts w:ascii="Avenir Next LT Pro" w:hAnsi="Avenir Next LT Pro"/>
        </w:rPr>
        <w:t>We believe that inclusion is not about helping learners fit into our provision, it is about ensuring our provision responds to the diverse needs, strengths and aspirations of every learner.</w:t>
      </w:r>
    </w:p>
    <w:p w14:paraId="74B747F3" w14:textId="3CFF3424" w:rsidR="007932F0" w:rsidRPr="00CE529C" w:rsidRDefault="00861FE5" w:rsidP="00F73DBC">
      <w:pPr>
        <w:jc w:val="both"/>
        <w:rPr>
          <w:rFonts w:ascii="Avenir Next LT Pro" w:hAnsi="Avenir Next LT Pro"/>
          <w:b/>
          <w:bCs/>
        </w:rPr>
      </w:pPr>
      <w:r w:rsidRPr="00CE529C">
        <w:rPr>
          <w:rFonts w:ascii="Avenir Next LT Pro" w:hAnsi="Avenir Next LT Pro"/>
          <w:b/>
          <w:bCs/>
        </w:rPr>
        <w:t>Our Values in Action</w:t>
      </w:r>
    </w:p>
    <w:p w14:paraId="3E9A909F" w14:textId="44AE0299" w:rsidR="00861FE5" w:rsidRPr="00CE529C" w:rsidRDefault="00B4709E" w:rsidP="00F73DBC">
      <w:pPr>
        <w:jc w:val="both"/>
        <w:rPr>
          <w:rFonts w:ascii="Avenir Next LT Pro" w:hAnsi="Avenir Next LT Pro"/>
          <w:b/>
          <w:bCs/>
        </w:rPr>
      </w:pPr>
      <w:r w:rsidRPr="00CE529C">
        <w:rPr>
          <w:rFonts w:ascii="Avenir Next LT Pro" w:hAnsi="Avenir Next LT Pro"/>
          <w:b/>
          <w:bCs/>
        </w:rPr>
        <w:t>Trusted</w:t>
      </w:r>
    </w:p>
    <w:p w14:paraId="297215E4" w14:textId="5085E827" w:rsidR="00B4709E" w:rsidRDefault="00B4709E" w:rsidP="00F73DBC">
      <w:pPr>
        <w:jc w:val="both"/>
        <w:rPr>
          <w:rFonts w:ascii="Avenir Next LT Pro" w:hAnsi="Avenir Next LT Pro"/>
        </w:rPr>
      </w:pPr>
      <w:r>
        <w:rPr>
          <w:rFonts w:ascii="Avenir Next LT Pro" w:hAnsi="Avenir Next LT Pro"/>
        </w:rPr>
        <w:t>We build trust through consistency, honestly and strong relationships.  Students, families and professionals can be confident that we will listen, act with integrity and always place the needs of learners at the centre of decision making.</w:t>
      </w:r>
    </w:p>
    <w:p w14:paraId="63FF9849" w14:textId="29C85B4A" w:rsidR="00B4709E" w:rsidRPr="00CE529C" w:rsidRDefault="00B4709E" w:rsidP="00F73DBC">
      <w:pPr>
        <w:jc w:val="both"/>
        <w:rPr>
          <w:rFonts w:ascii="Avenir Next LT Pro" w:hAnsi="Avenir Next LT Pro"/>
          <w:b/>
          <w:bCs/>
        </w:rPr>
      </w:pPr>
      <w:r w:rsidRPr="00CE529C">
        <w:rPr>
          <w:rFonts w:ascii="Avenir Next LT Pro" w:hAnsi="Avenir Next LT Pro"/>
          <w:b/>
          <w:bCs/>
        </w:rPr>
        <w:t>Empowering</w:t>
      </w:r>
    </w:p>
    <w:p w14:paraId="1B029289" w14:textId="71A02B85" w:rsidR="00B4709E" w:rsidRDefault="00B4709E" w:rsidP="00F73DBC">
      <w:pPr>
        <w:jc w:val="both"/>
        <w:rPr>
          <w:rFonts w:ascii="Avenir Next LT Pro" w:hAnsi="Avenir Next LT Pro"/>
        </w:rPr>
      </w:pPr>
      <w:r>
        <w:rPr>
          <w:rFonts w:ascii="Avenir Next LT Pro" w:hAnsi="Avenir Next LT Pro"/>
        </w:rPr>
        <w:t>We provide learners with the knowledge, skills and confidence to become independent</w:t>
      </w:r>
      <w:r w:rsidR="00E47798">
        <w:rPr>
          <w:rFonts w:ascii="Avenir Next LT Pro" w:hAnsi="Avenir Next LT Pro"/>
        </w:rPr>
        <w:t xml:space="preserve">, resilient and successful.  We </w:t>
      </w:r>
      <w:r w:rsidR="003712E0">
        <w:rPr>
          <w:rFonts w:ascii="Avenir Next LT Pro" w:hAnsi="Avenir Next LT Pro"/>
        </w:rPr>
        <w:t>encourage</w:t>
      </w:r>
      <w:r w:rsidR="00E47798">
        <w:rPr>
          <w:rFonts w:ascii="Avenir Next LT Pro" w:hAnsi="Avenir Next LT Pro"/>
        </w:rPr>
        <w:t xml:space="preserve"> student voice, </w:t>
      </w:r>
      <w:r w:rsidR="003712E0">
        <w:rPr>
          <w:rFonts w:ascii="Avenir Next LT Pro" w:hAnsi="Avenir Next LT Pro"/>
        </w:rPr>
        <w:t>self-advocacy</w:t>
      </w:r>
      <w:r w:rsidR="00E47798">
        <w:rPr>
          <w:rFonts w:ascii="Avenir Next LT Pro" w:hAnsi="Avenir Next LT Pro"/>
        </w:rPr>
        <w:t xml:space="preserve"> and active participation in shaping their educational journey</w:t>
      </w:r>
      <w:r w:rsidR="003712E0">
        <w:rPr>
          <w:rFonts w:ascii="Avenir Next LT Pro" w:hAnsi="Avenir Next LT Pro"/>
        </w:rPr>
        <w:t>.</w:t>
      </w:r>
    </w:p>
    <w:p w14:paraId="609C2AB9" w14:textId="384535C0" w:rsidR="003712E0" w:rsidRPr="00CE529C" w:rsidRDefault="003712E0" w:rsidP="00F73DBC">
      <w:pPr>
        <w:jc w:val="both"/>
        <w:rPr>
          <w:rFonts w:ascii="Avenir Next LT Pro" w:hAnsi="Avenir Next LT Pro"/>
          <w:b/>
          <w:bCs/>
        </w:rPr>
      </w:pPr>
      <w:r w:rsidRPr="00CE529C">
        <w:rPr>
          <w:rFonts w:ascii="Avenir Next LT Pro" w:hAnsi="Avenir Next LT Pro"/>
          <w:b/>
          <w:bCs/>
        </w:rPr>
        <w:t>Caring</w:t>
      </w:r>
    </w:p>
    <w:p w14:paraId="357595DC" w14:textId="025FA84F" w:rsidR="003712E0" w:rsidRDefault="003712E0" w:rsidP="00F73DBC">
      <w:pPr>
        <w:jc w:val="both"/>
        <w:rPr>
          <w:rFonts w:ascii="Avenir Next LT Pro" w:hAnsi="Avenir Next LT Pro"/>
        </w:rPr>
      </w:pPr>
      <w:r>
        <w:rPr>
          <w:rFonts w:ascii="Avenir Next LT Pro" w:hAnsi="Avenir Next LT Pro"/>
        </w:rPr>
        <w:t>We recognise the importance of understanding the whole child.  through a nurturing, trauma informed and relational approach, we ensure every learner feels valued, supported and cared for.</w:t>
      </w:r>
    </w:p>
    <w:p w14:paraId="6DFB1EBB" w14:textId="333A01BA" w:rsidR="003712E0" w:rsidRPr="00CE529C" w:rsidRDefault="003712E0" w:rsidP="00F73DBC">
      <w:pPr>
        <w:jc w:val="both"/>
        <w:rPr>
          <w:rFonts w:ascii="Avenir Next LT Pro" w:hAnsi="Avenir Next LT Pro"/>
          <w:b/>
          <w:bCs/>
        </w:rPr>
      </w:pPr>
      <w:r w:rsidRPr="00CE529C">
        <w:rPr>
          <w:rFonts w:ascii="Avenir Next LT Pro" w:hAnsi="Avenir Next LT Pro"/>
          <w:b/>
          <w:bCs/>
        </w:rPr>
        <w:t>Approachable</w:t>
      </w:r>
    </w:p>
    <w:p w14:paraId="4BDF8BC2" w14:textId="4C8CE072" w:rsidR="003712E0" w:rsidRDefault="00CE529C" w:rsidP="00F73DBC">
      <w:pPr>
        <w:jc w:val="both"/>
        <w:rPr>
          <w:rFonts w:ascii="Avenir Next LT Pro" w:hAnsi="Avenir Next LT Pro"/>
        </w:rPr>
      </w:pPr>
      <w:r>
        <w:rPr>
          <w:rFonts w:ascii="Avenir Next LT Pro" w:hAnsi="Avenir Next LT Pro"/>
        </w:rPr>
        <w:t>We foster an open and welcoming culture where students, families, staff and partners feel comfortable seeking support, sharing concerns and working collaboratively to achieve positive outcomes.</w:t>
      </w:r>
    </w:p>
    <w:p w14:paraId="23B6D36A" w14:textId="054E3272" w:rsidR="00CE529C" w:rsidRPr="00CE529C" w:rsidRDefault="00CE529C" w:rsidP="00F73DBC">
      <w:pPr>
        <w:jc w:val="both"/>
        <w:rPr>
          <w:rFonts w:ascii="Avenir Next LT Pro" w:hAnsi="Avenir Next LT Pro"/>
          <w:b/>
          <w:bCs/>
        </w:rPr>
      </w:pPr>
      <w:r w:rsidRPr="00CE529C">
        <w:rPr>
          <w:rFonts w:ascii="Avenir Next LT Pro" w:hAnsi="Avenir Next LT Pro"/>
          <w:b/>
          <w:bCs/>
        </w:rPr>
        <w:t>Inclusive</w:t>
      </w:r>
    </w:p>
    <w:p w14:paraId="15D1918D" w14:textId="124B47A0" w:rsidR="00CE529C" w:rsidRDefault="00CE529C" w:rsidP="00F73DBC">
      <w:pPr>
        <w:jc w:val="both"/>
        <w:rPr>
          <w:rFonts w:ascii="Avenir Next LT Pro" w:hAnsi="Avenir Next LT Pro"/>
        </w:rPr>
      </w:pPr>
      <w:r>
        <w:rPr>
          <w:rFonts w:ascii="Avenir Next LT Pro" w:hAnsi="Avenir Next LT Pro"/>
        </w:rPr>
        <w:t>We celebrate diversity and ensure that all learners, regardless of need, background, identity or circumstance, have equitable access to opportunities, support and success.  We are committed to removing barriers and promoting a sense of belonging for everyone within our college community.</w:t>
      </w:r>
    </w:p>
    <w:p w14:paraId="551481D0" w14:textId="53806E76" w:rsidR="00CE529C" w:rsidRPr="00E95275" w:rsidRDefault="00E36806" w:rsidP="00F73DBC">
      <w:pPr>
        <w:jc w:val="both"/>
        <w:rPr>
          <w:rFonts w:ascii="Avenir Next LT Pro" w:hAnsi="Avenir Next LT Pro"/>
          <w:b/>
          <w:bCs/>
        </w:rPr>
      </w:pPr>
      <w:r w:rsidRPr="00E95275">
        <w:rPr>
          <w:rFonts w:ascii="Avenir Next LT Pro" w:hAnsi="Avenir Next LT Pro"/>
          <w:b/>
          <w:bCs/>
        </w:rPr>
        <w:t>Strategic priorities linked to Our Values</w:t>
      </w:r>
    </w:p>
    <w:tbl>
      <w:tblPr>
        <w:tblStyle w:val="TableGrid"/>
        <w:tblW w:w="0" w:type="auto"/>
        <w:tblLook w:val="04A0" w:firstRow="1" w:lastRow="0" w:firstColumn="1" w:lastColumn="0" w:noHBand="0" w:noVBand="1"/>
      </w:tblPr>
      <w:tblGrid>
        <w:gridCol w:w="5524"/>
        <w:gridCol w:w="3492"/>
      </w:tblGrid>
      <w:tr w:rsidR="00E36806" w14:paraId="03BB4E58" w14:textId="77777777" w:rsidTr="00E95275">
        <w:tc>
          <w:tcPr>
            <w:tcW w:w="5524" w:type="dxa"/>
          </w:tcPr>
          <w:p w14:paraId="272B4B9C" w14:textId="7DABC5A9" w:rsidR="00E36806" w:rsidRPr="00E95275" w:rsidRDefault="00E36806" w:rsidP="00E95275">
            <w:pPr>
              <w:jc w:val="center"/>
              <w:rPr>
                <w:rFonts w:ascii="Avenir Next LT Pro" w:hAnsi="Avenir Next LT Pro"/>
                <w:b/>
                <w:bCs/>
              </w:rPr>
            </w:pPr>
            <w:r w:rsidRPr="00E95275">
              <w:rPr>
                <w:rFonts w:ascii="Avenir Next LT Pro" w:hAnsi="Avenir Next LT Pro"/>
                <w:b/>
                <w:bCs/>
              </w:rPr>
              <w:t>Priority</w:t>
            </w:r>
          </w:p>
        </w:tc>
        <w:tc>
          <w:tcPr>
            <w:tcW w:w="3492" w:type="dxa"/>
          </w:tcPr>
          <w:p w14:paraId="430075FD" w14:textId="476C8E82" w:rsidR="00E36806" w:rsidRPr="00E95275" w:rsidRDefault="00E36806" w:rsidP="00E95275">
            <w:pPr>
              <w:jc w:val="center"/>
              <w:rPr>
                <w:rFonts w:ascii="Avenir Next LT Pro" w:hAnsi="Avenir Next LT Pro"/>
                <w:b/>
                <w:bCs/>
              </w:rPr>
            </w:pPr>
            <w:r w:rsidRPr="00E95275">
              <w:rPr>
                <w:rFonts w:ascii="Avenir Next LT Pro" w:hAnsi="Avenir Next LT Pro"/>
                <w:b/>
                <w:bCs/>
              </w:rPr>
              <w:t>Values Demonstrated</w:t>
            </w:r>
          </w:p>
        </w:tc>
      </w:tr>
      <w:tr w:rsidR="00E36806" w14:paraId="06F3AD4F" w14:textId="77777777" w:rsidTr="00E95275">
        <w:tc>
          <w:tcPr>
            <w:tcW w:w="5524" w:type="dxa"/>
          </w:tcPr>
          <w:p w14:paraId="43B93ADE" w14:textId="56D2A59B" w:rsidR="00E36806" w:rsidRDefault="00EB4529" w:rsidP="00F73DBC">
            <w:pPr>
              <w:jc w:val="both"/>
              <w:rPr>
                <w:rFonts w:ascii="Avenir Next LT Pro" w:hAnsi="Avenir Next LT Pro"/>
              </w:rPr>
            </w:pPr>
            <w:r>
              <w:rPr>
                <w:rFonts w:ascii="Avenir Next LT Pro" w:hAnsi="Avenir Next LT Pro"/>
              </w:rPr>
              <w:t>Developing an inclusive culture of belonging</w:t>
            </w:r>
          </w:p>
        </w:tc>
        <w:tc>
          <w:tcPr>
            <w:tcW w:w="3492" w:type="dxa"/>
          </w:tcPr>
          <w:p w14:paraId="341439A1" w14:textId="75FC6D78" w:rsidR="00E36806" w:rsidRDefault="00EB4529" w:rsidP="00F73DBC">
            <w:pPr>
              <w:jc w:val="both"/>
              <w:rPr>
                <w:rFonts w:ascii="Avenir Next LT Pro" w:hAnsi="Avenir Next LT Pro"/>
              </w:rPr>
            </w:pPr>
            <w:r>
              <w:rPr>
                <w:rFonts w:ascii="Avenir Next LT Pro" w:hAnsi="Avenir Next LT Pro"/>
              </w:rPr>
              <w:t>Inclusive, Caring, Approachable</w:t>
            </w:r>
          </w:p>
        </w:tc>
      </w:tr>
      <w:tr w:rsidR="00E36806" w14:paraId="7318D2C3" w14:textId="77777777" w:rsidTr="00E95275">
        <w:tc>
          <w:tcPr>
            <w:tcW w:w="5524" w:type="dxa"/>
          </w:tcPr>
          <w:p w14:paraId="4D4C5EAE" w14:textId="10A68F73" w:rsidR="00E36806" w:rsidRDefault="00EB4529" w:rsidP="00F73DBC">
            <w:pPr>
              <w:jc w:val="both"/>
              <w:rPr>
                <w:rFonts w:ascii="Avenir Next LT Pro" w:hAnsi="Avenir Next LT Pro"/>
              </w:rPr>
            </w:pPr>
            <w:r>
              <w:rPr>
                <w:rFonts w:ascii="Avenir Next LT Pro" w:hAnsi="Avenir Next LT Pro"/>
              </w:rPr>
              <w:t xml:space="preserve">Delivering </w:t>
            </w:r>
            <w:proofErr w:type="gramStart"/>
            <w:r>
              <w:rPr>
                <w:rFonts w:ascii="Avenir Next LT Pro" w:hAnsi="Avenir Next LT Pro"/>
              </w:rPr>
              <w:t>high quality</w:t>
            </w:r>
            <w:proofErr w:type="gramEnd"/>
            <w:r>
              <w:rPr>
                <w:rFonts w:ascii="Avenir Next LT Pro" w:hAnsi="Avenir Next LT Pro"/>
              </w:rPr>
              <w:t xml:space="preserve"> adaptive teaching</w:t>
            </w:r>
          </w:p>
        </w:tc>
        <w:tc>
          <w:tcPr>
            <w:tcW w:w="3492" w:type="dxa"/>
          </w:tcPr>
          <w:p w14:paraId="05D90EC8" w14:textId="0EC7BBEB" w:rsidR="00E36806" w:rsidRDefault="00EB4529" w:rsidP="00F73DBC">
            <w:pPr>
              <w:jc w:val="both"/>
              <w:rPr>
                <w:rFonts w:ascii="Avenir Next LT Pro" w:hAnsi="Avenir Next LT Pro"/>
              </w:rPr>
            </w:pPr>
            <w:r>
              <w:rPr>
                <w:rFonts w:ascii="Avenir Next LT Pro" w:hAnsi="Avenir Next LT Pro"/>
              </w:rPr>
              <w:t>Empowering, Inclusive</w:t>
            </w:r>
          </w:p>
        </w:tc>
      </w:tr>
      <w:tr w:rsidR="00E36806" w14:paraId="63872347" w14:textId="77777777" w:rsidTr="00E95275">
        <w:tc>
          <w:tcPr>
            <w:tcW w:w="5524" w:type="dxa"/>
          </w:tcPr>
          <w:p w14:paraId="1A5A8751" w14:textId="37393767" w:rsidR="00E36806" w:rsidRDefault="00EB4529" w:rsidP="00F73DBC">
            <w:pPr>
              <w:jc w:val="both"/>
              <w:rPr>
                <w:rFonts w:ascii="Avenir Next LT Pro" w:hAnsi="Avenir Next LT Pro"/>
              </w:rPr>
            </w:pPr>
            <w:r>
              <w:rPr>
                <w:rFonts w:ascii="Avenir Next LT Pro" w:hAnsi="Avenir Next LT Pro"/>
              </w:rPr>
              <w:t>Supporting SEND and EHCP outcomes</w:t>
            </w:r>
          </w:p>
        </w:tc>
        <w:tc>
          <w:tcPr>
            <w:tcW w:w="3492" w:type="dxa"/>
          </w:tcPr>
          <w:p w14:paraId="1E05E74C" w14:textId="1D0AA009" w:rsidR="00E36806" w:rsidRDefault="00EB4529" w:rsidP="00F73DBC">
            <w:pPr>
              <w:jc w:val="both"/>
              <w:rPr>
                <w:rFonts w:ascii="Avenir Next LT Pro" w:hAnsi="Avenir Next LT Pro"/>
              </w:rPr>
            </w:pPr>
            <w:r>
              <w:rPr>
                <w:rFonts w:ascii="Avenir Next LT Pro" w:hAnsi="Avenir Next LT Pro"/>
              </w:rPr>
              <w:t>Trusted, Caring, Inclusive</w:t>
            </w:r>
          </w:p>
        </w:tc>
      </w:tr>
      <w:tr w:rsidR="00E36806" w14:paraId="36A23FDB" w14:textId="77777777" w:rsidTr="00E95275">
        <w:tc>
          <w:tcPr>
            <w:tcW w:w="5524" w:type="dxa"/>
          </w:tcPr>
          <w:p w14:paraId="52613E5F" w14:textId="2DED43FE" w:rsidR="00E36806" w:rsidRDefault="002F049E" w:rsidP="00F73DBC">
            <w:pPr>
              <w:jc w:val="both"/>
              <w:rPr>
                <w:rFonts w:ascii="Avenir Next LT Pro" w:hAnsi="Avenir Next LT Pro"/>
              </w:rPr>
            </w:pPr>
            <w:r>
              <w:rPr>
                <w:rFonts w:ascii="Avenir Next LT Pro" w:hAnsi="Avenir Next LT Pro"/>
              </w:rPr>
              <w:t>Improving attendance and engagement</w:t>
            </w:r>
          </w:p>
        </w:tc>
        <w:tc>
          <w:tcPr>
            <w:tcW w:w="3492" w:type="dxa"/>
          </w:tcPr>
          <w:p w14:paraId="77A2ABB5" w14:textId="797BEB53" w:rsidR="00E36806" w:rsidRDefault="002F049E" w:rsidP="00F73DBC">
            <w:pPr>
              <w:jc w:val="both"/>
              <w:rPr>
                <w:rFonts w:ascii="Avenir Next LT Pro" w:hAnsi="Avenir Next LT Pro"/>
              </w:rPr>
            </w:pPr>
            <w:r>
              <w:rPr>
                <w:rFonts w:ascii="Avenir Next LT Pro" w:hAnsi="Avenir Next LT Pro"/>
              </w:rPr>
              <w:t>Trusted, Approachable, Caring</w:t>
            </w:r>
          </w:p>
        </w:tc>
      </w:tr>
      <w:tr w:rsidR="00E36806" w14:paraId="1E510AB6" w14:textId="77777777" w:rsidTr="00E95275">
        <w:tc>
          <w:tcPr>
            <w:tcW w:w="5524" w:type="dxa"/>
          </w:tcPr>
          <w:p w14:paraId="09788D34" w14:textId="411720D1" w:rsidR="00E36806" w:rsidRDefault="002F049E" w:rsidP="00F73DBC">
            <w:pPr>
              <w:jc w:val="both"/>
              <w:rPr>
                <w:rFonts w:ascii="Avenir Next LT Pro" w:hAnsi="Avenir Next LT Pro"/>
              </w:rPr>
            </w:pPr>
            <w:r>
              <w:rPr>
                <w:rFonts w:ascii="Avenir Next LT Pro" w:hAnsi="Avenir Next LT Pro"/>
              </w:rPr>
              <w:t>Promoting SEMH and wellbeing</w:t>
            </w:r>
          </w:p>
        </w:tc>
        <w:tc>
          <w:tcPr>
            <w:tcW w:w="3492" w:type="dxa"/>
          </w:tcPr>
          <w:p w14:paraId="70CDB2CB" w14:textId="1DB6A254" w:rsidR="00E36806" w:rsidRDefault="002F049E" w:rsidP="00F73DBC">
            <w:pPr>
              <w:jc w:val="both"/>
              <w:rPr>
                <w:rFonts w:ascii="Avenir Next LT Pro" w:hAnsi="Avenir Next LT Pro"/>
              </w:rPr>
            </w:pPr>
            <w:r>
              <w:rPr>
                <w:rFonts w:ascii="Avenir Next LT Pro" w:hAnsi="Avenir Next LT Pro"/>
              </w:rPr>
              <w:t>Caring, Empowering</w:t>
            </w:r>
          </w:p>
        </w:tc>
      </w:tr>
      <w:tr w:rsidR="002F049E" w14:paraId="200ADD69" w14:textId="77777777" w:rsidTr="00E95275">
        <w:tc>
          <w:tcPr>
            <w:tcW w:w="5524" w:type="dxa"/>
          </w:tcPr>
          <w:p w14:paraId="78AA7981" w14:textId="5D1D3E45" w:rsidR="002F049E" w:rsidRDefault="00E95275" w:rsidP="00F73DBC">
            <w:pPr>
              <w:jc w:val="both"/>
              <w:rPr>
                <w:rFonts w:ascii="Avenir Next LT Pro" w:hAnsi="Avenir Next LT Pro"/>
              </w:rPr>
            </w:pPr>
            <w:r>
              <w:rPr>
                <w:rFonts w:ascii="Avenir Next LT Pro" w:hAnsi="Avenir Next LT Pro"/>
              </w:rPr>
              <w:t>Preparing learners for adulthood</w:t>
            </w:r>
          </w:p>
        </w:tc>
        <w:tc>
          <w:tcPr>
            <w:tcW w:w="3492" w:type="dxa"/>
          </w:tcPr>
          <w:p w14:paraId="3F0438FB" w14:textId="19C7A99F" w:rsidR="002F049E" w:rsidRDefault="00E95275" w:rsidP="00F73DBC">
            <w:pPr>
              <w:jc w:val="both"/>
              <w:rPr>
                <w:rFonts w:ascii="Avenir Next LT Pro" w:hAnsi="Avenir Next LT Pro"/>
              </w:rPr>
            </w:pPr>
            <w:r>
              <w:rPr>
                <w:rFonts w:ascii="Avenir Next LT Pro" w:hAnsi="Avenir Next LT Pro"/>
              </w:rPr>
              <w:t>Empowering, Trusted</w:t>
            </w:r>
          </w:p>
        </w:tc>
      </w:tr>
      <w:tr w:rsidR="002F049E" w14:paraId="002C339A" w14:textId="77777777" w:rsidTr="00E95275">
        <w:tc>
          <w:tcPr>
            <w:tcW w:w="5524" w:type="dxa"/>
          </w:tcPr>
          <w:p w14:paraId="4B4E1DA6" w14:textId="448DB6BC" w:rsidR="002F049E" w:rsidRDefault="00E95275" w:rsidP="00F73DBC">
            <w:pPr>
              <w:jc w:val="both"/>
              <w:rPr>
                <w:rFonts w:ascii="Avenir Next LT Pro" w:hAnsi="Avenir Next LT Pro"/>
              </w:rPr>
            </w:pPr>
            <w:r>
              <w:rPr>
                <w:rFonts w:ascii="Avenir Next LT Pro" w:hAnsi="Avenir Next LT Pro"/>
              </w:rPr>
              <w:t>Strengthening partnerships with families and agencies</w:t>
            </w:r>
          </w:p>
        </w:tc>
        <w:tc>
          <w:tcPr>
            <w:tcW w:w="3492" w:type="dxa"/>
          </w:tcPr>
          <w:p w14:paraId="0ED44372" w14:textId="19ED0B8E" w:rsidR="002F049E" w:rsidRDefault="00E95275" w:rsidP="00F73DBC">
            <w:pPr>
              <w:jc w:val="both"/>
              <w:rPr>
                <w:rFonts w:ascii="Avenir Next LT Pro" w:hAnsi="Avenir Next LT Pro"/>
              </w:rPr>
            </w:pPr>
            <w:r>
              <w:rPr>
                <w:rFonts w:ascii="Avenir Next LT Pro" w:hAnsi="Avenir Next LT Pro"/>
              </w:rPr>
              <w:t>Trusted, Approachable, Inclusive</w:t>
            </w:r>
          </w:p>
        </w:tc>
      </w:tr>
    </w:tbl>
    <w:p w14:paraId="71254FCB" w14:textId="77777777" w:rsidR="00E36806" w:rsidRDefault="00E36806" w:rsidP="00F73DBC">
      <w:pPr>
        <w:jc w:val="both"/>
        <w:rPr>
          <w:rFonts w:ascii="Avenir Next LT Pro" w:hAnsi="Avenir Next LT Pro"/>
        </w:rPr>
      </w:pPr>
    </w:p>
    <w:p w14:paraId="4D326923" w14:textId="610A2474" w:rsidR="003712E0" w:rsidRDefault="00897A96" w:rsidP="00F73DBC">
      <w:pPr>
        <w:jc w:val="both"/>
        <w:rPr>
          <w:rFonts w:ascii="Avenir Next LT Pro" w:hAnsi="Avenir Next LT Pro"/>
        </w:rPr>
      </w:pPr>
      <w:r>
        <w:rPr>
          <w:rFonts w:ascii="Avenir Next LT Pro" w:hAnsi="Avenir Next LT Pro"/>
        </w:rPr>
        <w:t>At Brian Jackson College, our commitment to being Trusted, Empowering, Caring, Approachable and Inclusive shapes everything we do.  Through strong relationships, high inspirations and a relentless focus on removing barriers, we will continue to ensure that every learner experiences a genuine sense of belonging and is empowered to achieve success in education, employment and adult life.</w:t>
      </w:r>
    </w:p>
    <w:p w14:paraId="5D05DA63" w14:textId="77777777" w:rsidR="009831F5" w:rsidRPr="00E15992" w:rsidRDefault="009831F5" w:rsidP="00F73DBC">
      <w:pPr>
        <w:jc w:val="both"/>
        <w:rPr>
          <w:rFonts w:ascii="Avenir Next LT Pro" w:hAnsi="Avenir Next LT Pro"/>
        </w:rPr>
      </w:pPr>
    </w:p>
    <w:p w14:paraId="4C891C8B" w14:textId="36758595" w:rsidR="00A53AE2" w:rsidRPr="00E15992" w:rsidRDefault="00A53AE2" w:rsidP="00A53AE2">
      <w:pPr>
        <w:rPr>
          <w:rFonts w:ascii="Avenir Next LT Pro" w:hAnsi="Avenir Next LT Pro"/>
        </w:rPr>
      </w:pPr>
      <w:r w:rsidRPr="00E15992">
        <w:rPr>
          <w:rFonts w:ascii="Avenir Next LT Pro" w:hAnsi="Avenir Next LT Pro"/>
          <w:b/>
          <w:bCs/>
        </w:rPr>
        <w:t>Signed by</w:t>
      </w:r>
      <w:r w:rsidRPr="00E15992">
        <w:rPr>
          <w:rFonts w:ascii="Avenir Next LT Pro" w:hAnsi="Avenir Next LT Pro"/>
        </w:rPr>
        <w:t xml:space="preserve"> </w:t>
      </w:r>
      <w:r w:rsidR="1FECF0DD" w:rsidRPr="00E15992">
        <w:rPr>
          <w:rFonts w:ascii="Avenir Next LT Pro" w:hAnsi="Avenir Next LT Pro"/>
          <w:b/>
          <w:bCs/>
        </w:rPr>
        <w:t>Chair</w:t>
      </w:r>
      <w:r w:rsidR="009C3039" w:rsidRPr="00E15992">
        <w:rPr>
          <w:rFonts w:ascii="Avenir Next LT Pro" w:hAnsi="Avenir Next LT Pro"/>
          <w:b/>
          <w:bCs/>
        </w:rPr>
        <w:t xml:space="preserve"> of Governors</w:t>
      </w:r>
    </w:p>
    <w:p w14:paraId="53E26EDB" w14:textId="4CA5A2B6" w:rsidR="00A53AE2" w:rsidRPr="00E15992" w:rsidRDefault="00A53AE2" w:rsidP="00A53AE2">
      <w:pPr>
        <w:rPr>
          <w:rFonts w:ascii="Avenir Next LT Pro" w:hAnsi="Avenir Next LT Pro"/>
        </w:rPr>
      </w:pPr>
      <w:r w:rsidRPr="00E15992">
        <w:rPr>
          <w:rFonts w:ascii="Avenir Next LT Pro" w:hAnsi="Avenir Next LT Pro"/>
          <w:b/>
          <w:bCs/>
        </w:rPr>
        <w:t xml:space="preserve">Name: </w:t>
      </w:r>
      <w:r w:rsidRPr="00E15992">
        <w:rPr>
          <w:rFonts w:ascii="Avenir Next LT Pro" w:hAnsi="Avenir Next LT Pro"/>
        </w:rPr>
        <w:t>______________________________________________________________________</w:t>
      </w:r>
    </w:p>
    <w:p w14:paraId="28B19CBD" w14:textId="57AFE272" w:rsidR="00A53AE2" w:rsidRPr="00E15992" w:rsidRDefault="00A53AE2" w:rsidP="00A53AE2">
      <w:pPr>
        <w:rPr>
          <w:rFonts w:ascii="Avenir Next LT Pro" w:hAnsi="Avenir Next LT Pro"/>
        </w:rPr>
      </w:pPr>
      <w:r w:rsidRPr="00E15992">
        <w:rPr>
          <w:rFonts w:ascii="Avenir Next LT Pro" w:hAnsi="Avenir Next LT Pro"/>
          <w:b/>
          <w:bCs/>
        </w:rPr>
        <w:t xml:space="preserve">Date: </w:t>
      </w:r>
      <w:r w:rsidRPr="00E15992">
        <w:rPr>
          <w:rFonts w:ascii="Avenir Next LT Pro" w:hAnsi="Avenir Next LT Pro"/>
        </w:rPr>
        <w:t>_______________________________________________________________________</w:t>
      </w:r>
    </w:p>
    <w:p w14:paraId="35C8EAD8" w14:textId="3F9417D8" w:rsidR="00A53AE2" w:rsidRPr="00E15992" w:rsidRDefault="00A53AE2" w:rsidP="00A53AE2">
      <w:pPr>
        <w:rPr>
          <w:rFonts w:ascii="Avenir Next LT Pro" w:hAnsi="Avenir Next LT Pro"/>
        </w:rPr>
      </w:pPr>
      <w:r w:rsidRPr="00E15992">
        <w:rPr>
          <w:rFonts w:ascii="Avenir Next LT Pro" w:hAnsi="Avenir Next LT Pro"/>
          <w:b/>
          <w:bCs/>
        </w:rPr>
        <w:t xml:space="preserve">Signature (electronic is accepted) </w:t>
      </w:r>
      <w:r w:rsidRPr="00E15992">
        <w:rPr>
          <w:rFonts w:ascii="Avenir Next LT Pro" w:hAnsi="Avenir Next LT Pro"/>
        </w:rPr>
        <w:t>________________________________________________</w:t>
      </w:r>
    </w:p>
    <w:p w14:paraId="2F638838" w14:textId="186DA284" w:rsidR="008D2C72" w:rsidRPr="00E15992" w:rsidRDefault="008D2C72" w:rsidP="00A53AE2">
      <w:pPr>
        <w:rPr>
          <w:rFonts w:ascii="Avenir Next LT Pro" w:hAnsi="Avenir Next LT Pro"/>
        </w:rPr>
      </w:pPr>
    </w:p>
    <w:p w14:paraId="10DC7F31" w14:textId="77777777" w:rsidR="008D2C72" w:rsidRPr="00E15992" w:rsidRDefault="008D2C72" w:rsidP="00A53AE2">
      <w:pPr>
        <w:rPr>
          <w:rFonts w:ascii="Avenir Next LT Pro" w:hAnsi="Avenir Next LT Pro"/>
          <w:i/>
          <w:iCs/>
          <w:color w:val="FF0000"/>
        </w:rPr>
      </w:pPr>
    </w:p>
    <w:sectPr w:rsidR="008D2C72" w:rsidRPr="00E15992" w:rsidSect="00A53AE2">
      <w:headerReference w:type="default" r:id="rId12"/>
      <w:footerReference w:type="default" r:id="rId13"/>
      <w:pgSz w:w="11906" w:h="16838"/>
      <w:pgMar w:top="170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B7C18" w14:textId="77777777" w:rsidR="006A7EB1" w:rsidRDefault="006A7EB1" w:rsidP="00A53AE2">
      <w:pPr>
        <w:spacing w:after="0" w:line="240" w:lineRule="auto"/>
      </w:pPr>
      <w:r>
        <w:separator/>
      </w:r>
    </w:p>
  </w:endnote>
  <w:endnote w:type="continuationSeparator" w:id="0">
    <w:p w14:paraId="2A39E6A9" w14:textId="77777777" w:rsidR="006A7EB1" w:rsidRDefault="006A7EB1" w:rsidP="00A53A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echnical">
    <w:altName w:val="Courier New"/>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4331326"/>
      <w:docPartObj>
        <w:docPartGallery w:val="Page Numbers (Bottom of Page)"/>
        <w:docPartUnique/>
      </w:docPartObj>
    </w:sdtPr>
    <w:sdtEndPr>
      <w:rPr>
        <w:noProof/>
      </w:rPr>
    </w:sdtEndPr>
    <w:sdtContent>
      <w:p w14:paraId="07F2CBDC" w14:textId="370B2068" w:rsidR="00A53AE2" w:rsidRDefault="00A53AE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46BEB9B" w14:textId="6D6AA72A" w:rsidR="00A53AE2" w:rsidRDefault="00231193">
    <w:pPr>
      <w:pStyle w:val="Footer"/>
    </w:pPr>
    <w:r>
      <w:t>Inclusion strategy BJC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AC7FD" w14:textId="77777777" w:rsidR="006A7EB1" w:rsidRDefault="006A7EB1" w:rsidP="00A53AE2">
      <w:pPr>
        <w:spacing w:after="0" w:line="240" w:lineRule="auto"/>
      </w:pPr>
      <w:r>
        <w:separator/>
      </w:r>
    </w:p>
  </w:footnote>
  <w:footnote w:type="continuationSeparator" w:id="0">
    <w:p w14:paraId="58F2DBFA" w14:textId="77777777" w:rsidR="006A7EB1" w:rsidRDefault="006A7EB1" w:rsidP="00A53A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3C2D9" w14:textId="4E2592C0" w:rsidR="00A53AE2" w:rsidRDefault="00121291">
    <w:pPr>
      <w:pStyle w:val="Header"/>
    </w:pPr>
    <w:r w:rsidRPr="00121291">
      <w:t xml:space="preserve"> </w:t>
    </w:r>
  </w:p>
</w:hdr>
</file>

<file path=word/intelligence2.xml><?xml version="1.0" encoding="utf-8"?>
<int2:intelligence xmlns:int2="http://schemas.microsoft.com/office/intelligence/2020/intelligence" xmlns:oel="http://schemas.microsoft.com/office/2019/extlst">
  <int2:observations>
    <int2:textHash int2:hashCode="Fp2sqLAMkCtIyF" int2:id="Jf3K9ou5">
      <int2:state int2:value="Rejected" int2:type="spell"/>
    </int2:textHash>
    <int2:textHash int2:hashCode="bV4LtoW9JMhpHV" int2:id="ksjfidss">
      <int2:state int2:value="Rejected" int2:type="spell"/>
    </int2:textHash>
    <int2:textHash int2:hashCode="7Lci7OKXpA/UF7" int2:id="mzw2z9B7">
      <int2:state int2:value="Rejected" int2:type="spell"/>
    </int2:textHash>
    <int2:textHash int2:hashCode="SZDTVlt1LxKeWH" int2:id="IQQ8DS7L">
      <int2:state int2:value="Rejected" int2:type="spell"/>
    </int2:textHash>
    <int2:textHash int2:hashCode="pEn5WoxKEKU4B/" int2:id="3GTbydcF">
      <int2:state int2:value="Rejected" int2:type="spell"/>
    </int2:textHash>
    <int2:textHash int2:hashCode="pUDt27Hbc0MIiR" int2:id="Xk0IljMB">
      <int2:state int2:value="Rejected" int2:type="spell"/>
    </int2:textHash>
    <int2:textHash int2:hashCode="Juzp9+l3RwlcMt" int2:id="aSw3fYti">
      <int2:state int2:value="Rejected" int2:type="spell"/>
    </int2:textHash>
    <int2:textHash int2:hashCode="41ttetor55wmYX" int2:id="0Uaf8099">
      <int2:state int2:value="Rejected" int2:type="spell"/>
    </int2:textHash>
    <int2:textHash int2:hashCode="jEFIugZZVHWDKX" int2:id="4gjTuJgH">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32638"/>
    <w:multiLevelType w:val="hybridMultilevel"/>
    <w:tmpl w:val="CDB896FE"/>
    <w:lvl w:ilvl="0" w:tplc="19F07278">
      <w:start w:val="1"/>
      <w:numFmt w:val="bullet"/>
      <w:lvlText w:val=""/>
      <w:lvlJc w:val="left"/>
      <w:pPr>
        <w:ind w:left="720" w:hanging="360"/>
      </w:pPr>
      <w:rPr>
        <w:rFonts w:ascii="Symbol" w:hAnsi="Symbol" w:hint="default"/>
      </w:rPr>
    </w:lvl>
    <w:lvl w:ilvl="1" w:tplc="CFBA9D60">
      <w:start w:val="1"/>
      <w:numFmt w:val="bullet"/>
      <w:lvlText w:val="o"/>
      <w:lvlJc w:val="left"/>
      <w:pPr>
        <w:ind w:left="1440" w:hanging="360"/>
      </w:pPr>
      <w:rPr>
        <w:rFonts w:ascii="Courier New" w:hAnsi="Courier New" w:hint="default"/>
      </w:rPr>
    </w:lvl>
    <w:lvl w:ilvl="2" w:tplc="1B141944">
      <w:start w:val="1"/>
      <w:numFmt w:val="bullet"/>
      <w:lvlText w:val=""/>
      <w:lvlJc w:val="left"/>
      <w:pPr>
        <w:ind w:left="2160" w:hanging="360"/>
      </w:pPr>
      <w:rPr>
        <w:rFonts w:ascii="Wingdings" w:hAnsi="Wingdings" w:hint="default"/>
      </w:rPr>
    </w:lvl>
    <w:lvl w:ilvl="3" w:tplc="8E284094">
      <w:start w:val="1"/>
      <w:numFmt w:val="bullet"/>
      <w:lvlText w:val=""/>
      <w:lvlJc w:val="left"/>
      <w:pPr>
        <w:ind w:left="2880" w:hanging="360"/>
      </w:pPr>
      <w:rPr>
        <w:rFonts w:ascii="Symbol" w:hAnsi="Symbol" w:hint="default"/>
      </w:rPr>
    </w:lvl>
    <w:lvl w:ilvl="4" w:tplc="F7FC2748">
      <w:start w:val="1"/>
      <w:numFmt w:val="bullet"/>
      <w:lvlText w:val="o"/>
      <w:lvlJc w:val="left"/>
      <w:pPr>
        <w:ind w:left="3600" w:hanging="360"/>
      </w:pPr>
      <w:rPr>
        <w:rFonts w:ascii="Courier New" w:hAnsi="Courier New" w:hint="default"/>
      </w:rPr>
    </w:lvl>
    <w:lvl w:ilvl="5" w:tplc="510A77C8">
      <w:start w:val="1"/>
      <w:numFmt w:val="bullet"/>
      <w:lvlText w:val=""/>
      <w:lvlJc w:val="left"/>
      <w:pPr>
        <w:ind w:left="4320" w:hanging="360"/>
      </w:pPr>
      <w:rPr>
        <w:rFonts w:ascii="Wingdings" w:hAnsi="Wingdings" w:hint="default"/>
      </w:rPr>
    </w:lvl>
    <w:lvl w:ilvl="6" w:tplc="A614B8C0">
      <w:start w:val="1"/>
      <w:numFmt w:val="bullet"/>
      <w:lvlText w:val=""/>
      <w:lvlJc w:val="left"/>
      <w:pPr>
        <w:ind w:left="5040" w:hanging="360"/>
      </w:pPr>
      <w:rPr>
        <w:rFonts w:ascii="Symbol" w:hAnsi="Symbol" w:hint="default"/>
      </w:rPr>
    </w:lvl>
    <w:lvl w:ilvl="7" w:tplc="0D8C33E8">
      <w:start w:val="1"/>
      <w:numFmt w:val="bullet"/>
      <w:lvlText w:val="o"/>
      <w:lvlJc w:val="left"/>
      <w:pPr>
        <w:ind w:left="5760" w:hanging="360"/>
      </w:pPr>
      <w:rPr>
        <w:rFonts w:ascii="Courier New" w:hAnsi="Courier New" w:hint="default"/>
      </w:rPr>
    </w:lvl>
    <w:lvl w:ilvl="8" w:tplc="CC185EC6">
      <w:start w:val="1"/>
      <w:numFmt w:val="bullet"/>
      <w:lvlText w:val=""/>
      <w:lvlJc w:val="left"/>
      <w:pPr>
        <w:ind w:left="6480" w:hanging="360"/>
      </w:pPr>
      <w:rPr>
        <w:rFonts w:ascii="Wingdings" w:hAnsi="Wingdings" w:hint="default"/>
      </w:rPr>
    </w:lvl>
  </w:abstractNum>
  <w:abstractNum w:abstractNumId="1" w15:restartNumberingAfterBreak="0">
    <w:nsid w:val="159057F1"/>
    <w:multiLevelType w:val="hybridMultilevel"/>
    <w:tmpl w:val="FDB0E25A"/>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EBC1C86"/>
    <w:multiLevelType w:val="singleLevel"/>
    <w:tmpl w:val="3E2A1E1C"/>
    <w:lvl w:ilvl="0">
      <w:numFmt w:val="bullet"/>
      <w:lvlText w:val="-"/>
      <w:lvlJc w:val="left"/>
      <w:pPr>
        <w:tabs>
          <w:tab w:val="num" w:pos="360"/>
        </w:tabs>
        <w:ind w:left="360" w:hanging="360"/>
      </w:pPr>
      <w:rPr>
        <w:rFonts w:ascii="Times New Roman" w:hAnsi="Times New Roman" w:hint="default"/>
      </w:rPr>
    </w:lvl>
  </w:abstractNum>
  <w:abstractNum w:abstractNumId="3" w15:restartNumberingAfterBreak="0">
    <w:nsid w:val="2F92D92E"/>
    <w:multiLevelType w:val="hybridMultilevel"/>
    <w:tmpl w:val="C882DD3A"/>
    <w:lvl w:ilvl="0" w:tplc="B298F9C8">
      <w:start w:val="1"/>
      <w:numFmt w:val="bullet"/>
      <w:lvlText w:val=""/>
      <w:lvlJc w:val="left"/>
      <w:pPr>
        <w:ind w:left="720" w:hanging="360"/>
      </w:pPr>
      <w:rPr>
        <w:rFonts w:ascii="Symbol" w:hAnsi="Symbol" w:hint="default"/>
      </w:rPr>
    </w:lvl>
    <w:lvl w:ilvl="1" w:tplc="163E8AA8">
      <w:start w:val="1"/>
      <w:numFmt w:val="bullet"/>
      <w:lvlText w:val="o"/>
      <w:lvlJc w:val="left"/>
      <w:pPr>
        <w:ind w:left="1440" w:hanging="360"/>
      </w:pPr>
      <w:rPr>
        <w:rFonts w:ascii="Courier New" w:hAnsi="Courier New" w:hint="default"/>
      </w:rPr>
    </w:lvl>
    <w:lvl w:ilvl="2" w:tplc="E3ACBCB8">
      <w:start w:val="1"/>
      <w:numFmt w:val="bullet"/>
      <w:lvlText w:val=""/>
      <w:lvlJc w:val="left"/>
      <w:pPr>
        <w:ind w:left="2160" w:hanging="360"/>
      </w:pPr>
      <w:rPr>
        <w:rFonts w:ascii="Wingdings" w:hAnsi="Wingdings" w:hint="default"/>
      </w:rPr>
    </w:lvl>
    <w:lvl w:ilvl="3" w:tplc="541C0AF6">
      <w:start w:val="1"/>
      <w:numFmt w:val="bullet"/>
      <w:lvlText w:val=""/>
      <w:lvlJc w:val="left"/>
      <w:pPr>
        <w:ind w:left="2880" w:hanging="360"/>
      </w:pPr>
      <w:rPr>
        <w:rFonts w:ascii="Symbol" w:hAnsi="Symbol" w:hint="default"/>
      </w:rPr>
    </w:lvl>
    <w:lvl w:ilvl="4" w:tplc="0236320E">
      <w:start w:val="1"/>
      <w:numFmt w:val="bullet"/>
      <w:lvlText w:val="o"/>
      <w:lvlJc w:val="left"/>
      <w:pPr>
        <w:ind w:left="3600" w:hanging="360"/>
      </w:pPr>
      <w:rPr>
        <w:rFonts w:ascii="Courier New" w:hAnsi="Courier New" w:hint="default"/>
      </w:rPr>
    </w:lvl>
    <w:lvl w:ilvl="5" w:tplc="AF8891D0">
      <w:start w:val="1"/>
      <w:numFmt w:val="bullet"/>
      <w:lvlText w:val=""/>
      <w:lvlJc w:val="left"/>
      <w:pPr>
        <w:ind w:left="4320" w:hanging="360"/>
      </w:pPr>
      <w:rPr>
        <w:rFonts w:ascii="Wingdings" w:hAnsi="Wingdings" w:hint="default"/>
      </w:rPr>
    </w:lvl>
    <w:lvl w:ilvl="6" w:tplc="865E5BC6">
      <w:start w:val="1"/>
      <w:numFmt w:val="bullet"/>
      <w:lvlText w:val=""/>
      <w:lvlJc w:val="left"/>
      <w:pPr>
        <w:ind w:left="5040" w:hanging="360"/>
      </w:pPr>
      <w:rPr>
        <w:rFonts w:ascii="Symbol" w:hAnsi="Symbol" w:hint="default"/>
      </w:rPr>
    </w:lvl>
    <w:lvl w:ilvl="7" w:tplc="581ECF14">
      <w:start w:val="1"/>
      <w:numFmt w:val="bullet"/>
      <w:lvlText w:val="o"/>
      <w:lvlJc w:val="left"/>
      <w:pPr>
        <w:ind w:left="5760" w:hanging="360"/>
      </w:pPr>
      <w:rPr>
        <w:rFonts w:ascii="Courier New" w:hAnsi="Courier New" w:hint="default"/>
      </w:rPr>
    </w:lvl>
    <w:lvl w:ilvl="8" w:tplc="EBC6A9C2">
      <w:start w:val="1"/>
      <w:numFmt w:val="bullet"/>
      <w:lvlText w:val=""/>
      <w:lvlJc w:val="left"/>
      <w:pPr>
        <w:ind w:left="6480" w:hanging="360"/>
      </w:pPr>
      <w:rPr>
        <w:rFonts w:ascii="Wingdings" w:hAnsi="Wingdings" w:hint="default"/>
      </w:rPr>
    </w:lvl>
  </w:abstractNum>
  <w:abstractNum w:abstractNumId="4" w15:restartNumberingAfterBreak="0">
    <w:nsid w:val="49CA08E9"/>
    <w:multiLevelType w:val="hybridMultilevel"/>
    <w:tmpl w:val="09BE33DA"/>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E9F6524"/>
    <w:multiLevelType w:val="hybridMultilevel"/>
    <w:tmpl w:val="DEE45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A52830"/>
    <w:multiLevelType w:val="hybridMultilevel"/>
    <w:tmpl w:val="670CC0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AE131FB"/>
    <w:multiLevelType w:val="hybridMultilevel"/>
    <w:tmpl w:val="91305298"/>
    <w:lvl w:ilvl="0" w:tplc="08090005">
      <w:start w:val="1"/>
      <w:numFmt w:val="bullet"/>
      <w:lvlText w:val=""/>
      <w:lvlJc w:val="left"/>
      <w:pPr>
        <w:tabs>
          <w:tab w:val="num" w:pos="720"/>
        </w:tabs>
        <w:ind w:left="720" w:hanging="360"/>
      </w:pPr>
      <w:rPr>
        <w:rFonts w:ascii="Wingdings" w:hAnsi="Wingdings" w:hint="default"/>
      </w:rPr>
    </w:lvl>
    <w:lvl w:ilvl="1" w:tplc="0A3E37D8">
      <w:numFmt w:val="bullet"/>
      <w:lvlText w:val=""/>
      <w:lvlJc w:val="left"/>
      <w:pPr>
        <w:tabs>
          <w:tab w:val="num" w:pos="1440"/>
        </w:tabs>
        <w:ind w:left="1440" w:hanging="360"/>
      </w:pPr>
      <w:rPr>
        <w:rFonts w:ascii="Symbol" w:eastAsia="Times New Roman" w:hAnsi="Symbol" w:cs="Courier New" w:hint="default"/>
        <w:sz w:val="2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691A727"/>
    <w:multiLevelType w:val="hybridMultilevel"/>
    <w:tmpl w:val="7C2881C0"/>
    <w:lvl w:ilvl="0" w:tplc="09A43C46">
      <w:start w:val="1"/>
      <w:numFmt w:val="bullet"/>
      <w:lvlText w:val=""/>
      <w:lvlJc w:val="left"/>
      <w:pPr>
        <w:ind w:left="720" w:hanging="360"/>
      </w:pPr>
      <w:rPr>
        <w:rFonts w:ascii="Symbol" w:hAnsi="Symbol" w:hint="default"/>
      </w:rPr>
    </w:lvl>
    <w:lvl w:ilvl="1" w:tplc="AF32C474">
      <w:start w:val="1"/>
      <w:numFmt w:val="bullet"/>
      <w:lvlText w:val="o"/>
      <w:lvlJc w:val="left"/>
      <w:pPr>
        <w:ind w:left="1440" w:hanging="360"/>
      </w:pPr>
      <w:rPr>
        <w:rFonts w:ascii="Courier New" w:hAnsi="Courier New" w:hint="default"/>
      </w:rPr>
    </w:lvl>
    <w:lvl w:ilvl="2" w:tplc="227C7786">
      <w:start w:val="1"/>
      <w:numFmt w:val="bullet"/>
      <w:lvlText w:val=""/>
      <w:lvlJc w:val="left"/>
      <w:pPr>
        <w:ind w:left="2160" w:hanging="360"/>
      </w:pPr>
      <w:rPr>
        <w:rFonts w:ascii="Wingdings" w:hAnsi="Wingdings" w:hint="default"/>
      </w:rPr>
    </w:lvl>
    <w:lvl w:ilvl="3" w:tplc="C8B45AE2">
      <w:start w:val="1"/>
      <w:numFmt w:val="bullet"/>
      <w:lvlText w:val=""/>
      <w:lvlJc w:val="left"/>
      <w:pPr>
        <w:ind w:left="2880" w:hanging="360"/>
      </w:pPr>
      <w:rPr>
        <w:rFonts w:ascii="Symbol" w:hAnsi="Symbol" w:hint="default"/>
      </w:rPr>
    </w:lvl>
    <w:lvl w:ilvl="4" w:tplc="0BBA3BC4">
      <w:start w:val="1"/>
      <w:numFmt w:val="bullet"/>
      <w:lvlText w:val="o"/>
      <w:lvlJc w:val="left"/>
      <w:pPr>
        <w:ind w:left="3600" w:hanging="360"/>
      </w:pPr>
      <w:rPr>
        <w:rFonts w:ascii="Courier New" w:hAnsi="Courier New" w:hint="default"/>
      </w:rPr>
    </w:lvl>
    <w:lvl w:ilvl="5" w:tplc="4F2E1E34">
      <w:start w:val="1"/>
      <w:numFmt w:val="bullet"/>
      <w:lvlText w:val=""/>
      <w:lvlJc w:val="left"/>
      <w:pPr>
        <w:ind w:left="4320" w:hanging="360"/>
      </w:pPr>
      <w:rPr>
        <w:rFonts w:ascii="Wingdings" w:hAnsi="Wingdings" w:hint="default"/>
      </w:rPr>
    </w:lvl>
    <w:lvl w:ilvl="6" w:tplc="0C9AF4AC">
      <w:start w:val="1"/>
      <w:numFmt w:val="bullet"/>
      <w:lvlText w:val=""/>
      <w:lvlJc w:val="left"/>
      <w:pPr>
        <w:ind w:left="5040" w:hanging="360"/>
      </w:pPr>
      <w:rPr>
        <w:rFonts w:ascii="Symbol" w:hAnsi="Symbol" w:hint="default"/>
      </w:rPr>
    </w:lvl>
    <w:lvl w:ilvl="7" w:tplc="029A29B8">
      <w:start w:val="1"/>
      <w:numFmt w:val="bullet"/>
      <w:lvlText w:val="o"/>
      <w:lvlJc w:val="left"/>
      <w:pPr>
        <w:ind w:left="5760" w:hanging="360"/>
      </w:pPr>
      <w:rPr>
        <w:rFonts w:ascii="Courier New" w:hAnsi="Courier New" w:hint="default"/>
      </w:rPr>
    </w:lvl>
    <w:lvl w:ilvl="8" w:tplc="D86C22FC">
      <w:start w:val="1"/>
      <w:numFmt w:val="bullet"/>
      <w:lvlText w:val=""/>
      <w:lvlJc w:val="left"/>
      <w:pPr>
        <w:ind w:left="6480" w:hanging="360"/>
      </w:pPr>
      <w:rPr>
        <w:rFonts w:ascii="Wingdings" w:hAnsi="Wingdings" w:hint="default"/>
      </w:rPr>
    </w:lvl>
  </w:abstractNum>
  <w:abstractNum w:abstractNumId="9" w15:restartNumberingAfterBreak="0">
    <w:nsid w:val="71BB6132"/>
    <w:multiLevelType w:val="hybridMultilevel"/>
    <w:tmpl w:val="F74A983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5C30F86"/>
    <w:multiLevelType w:val="hybridMultilevel"/>
    <w:tmpl w:val="670CC0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A6B2544"/>
    <w:multiLevelType w:val="hybridMultilevel"/>
    <w:tmpl w:val="FA7E7DB0"/>
    <w:lvl w:ilvl="0" w:tplc="6FEC4FC2">
      <w:start w:val="1"/>
      <w:numFmt w:val="bullet"/>
      <w:lvlText w:val=""/>
      <w:lvlJc w:val="left"/>
      <w:pPr>
        <w:ind w:left="720" w:hanging="360"/>
      </w:pPr>
      <w:rPr>
        <w:rFonts w:ascii="Symbol" w:hAnsi="Symbol" w:hint="default"/>
      </w:rPr>
    </w:lvl>
    <w:lvl w:ilvl="1" w:tplc="1624C150">
      <w:start w:val="1"/>
      <w:numFmt w:val="bullet"/>
      <w:lvlText w:val="o"/>
      <w:lvlJc w:val="left"/>
      <w:pPr>
        <w:ind w:left="1440" w:hanging="360"/>
      </w:pPr>
      <w:rPr>
        <w:rFonts w:ascii="Courier New" w:hAnsi="Courier New" w:hint="default"/>
      </w:rPr>
    </w:lvl>
    <w:lvl w:ilvl="2" w:tplc="A2B43EAA">
      <w:start w:val="1"/>
      <w:numFmt w:val="bullet"/>
      <w:lvlText w:val=""/>
      <w:lvlJc w:val="left"/>
      <w:pPr>
        <w:ind w:left="2160" w:hanging="360"/>
      </w:pPr>
      <w:rPr>
        <w:rFonts w:ascii="Wingdings" w:hAnsi="Wingdings" w:hint="default"/>
      </w:rPr>
    </w:lvl>
    <w:lvl w:ilvl="3" w:tplc="7166EDE8">
      <w:start w:val="1"/>
      <w:numFmt w:val="bullet"/>
      <w:lvlText w:val=""/>
      <w:lvlJc w:val="left"/>
      <w:pPr>
        <w:ind w:left="2880" w:hanging="360"/>
      </w:pPr>
      <w:rPr>
        <w:rFonts w:ascii="Symbol" w:hAnsi="Symbol" w:hint="default"/>
      </w:rPr>
    </w:lvl>
    <w:lvl w:ilvl="4" w:tplc="A19411A2">
      <w:start w:val="1"/>
      <w:numFmt w:val="bullet"/>
      <w:lvlText w:val="o"/>
      <w:lvlJc w:val="left"/>
      <w:pPr>
        <w:ind w:left="3600" w:hanging="360"/>
      </w:pPr>
      <w:rPr>
        <w:rFonts w:ascii="Courier New" w:hAnsi="Courier New" w:hint="default"/>
      </w:rPr>
    </w:lvl>
    <w:lvl w:ilvl="5" w:tplc="DDC2F420">
      <w:start w:val="1"/>
      <w:numFmt w:val="bullet"/>
      <w:lvlText w:val=""/>
      <w:lvlJc w:val="left"/>
      <w:pPr>
        <w:ind w:left="4320" w:hanging="360"/>
      </w:pPr>
      <w:rPr>
        <w:rFonts w:ascii="Wingdings" w:hAnsi="Wingdings" w:hint="default"/>
      </w:rPr>
    </w:lvl>
    <w:lvl w:ilvl="6" w:tplc="14A8D9F8">
      <w:start w:val="1"/>
      <w:numFmt w:val="bullet"/>
      <w:lvlText w:val=""/>
      <w:lvlJc w:val="left"/>
      <w:pPr>
        <w:ind w:left="5040" w:hanging="360"/>
      </w:pPr>
      <w:rPr>
        <w:rFonts w:ascii="Symbol" w:hAnsi="Symbol" w:hint="default"/>
      </w:rPr>
    </w:lvl>
    <w:lvl w:ilvl="7" w:tplc="C032F57A">
      <w:start w:val="1"/>
      <w:numFmt w:val="bullet"/>
      <w:lvlText w:val="o"/>
      <w:lvlJc w:val="left"/>
      <w:pPr>
        <w:ind w:left="5760" w:hanging="360"/>
      </w:pPr>
      <w:rPr>
        <w:rFonts w:ascii="Courier New" w:hAnsi="Courier New" w:hint="default"/>
      </w:rPr>
    </w:lvl>
    <w:lvl w:ilvl="8" w:tplc="FFB8DE42">
      <w:start w:val="1"/>
      <w:numFmt w:val="bullet"/>
      <w:lvlText w:val=""/>
      <w:lvlJc w:val="left"/>
      <w:pPr>
        <w:ind w:left="6480" w:hanging="360"/>
      </w:pPr>
      <w:rPr>
        <w:rFonts w:ascii="Wingdings" w:hAnsi="Wingdings" w:hint="default"/>
      </w:rPr>
    </w:lvl>
  </w:abstractNum>
  <w:abstractNum w:abstractNumId="12" w15:restartNumberingAfterBreak="0">
    <w:nsid w:val="7CED66E5"/>
    <w:multiLevelType w:val="hybridMultilevel"/>
    <w:tmpl w:val="6674F8C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4270454">
    <w:abstractNumId w:val="11"/>
  </w:num>
  <w:num w:numId="2" w16cid:durableId="711808095">
    <w:abstractNumId w:val="8"/>
  </w:num>
  <w:num w:numId="3" w16cid:durableId="1816608364">
    <w:abstractNumId w:val="0"/>
  </w:num>
  <w:num w:numId="4" w16cid:durableId="1039280905">
    <w:abstractNumId w:val="3"/>
  </w:num>
  <w:num w:numId="5" w16cid:durableId="381253564">
    <w:abstractNumId w:val="10"/>
  </w:num>
  <w:num w:numId="6" w16cid:durableId="2141216426">
    <w:abstractNumId w:val="6"/>
  </w:num>
  <w:num w:numId="7" w16cid:durableId="705132930">
    <w:abstractNumId w:val="5"/>
  </w:num>
  <w:num w:numId="8" w16cid:durableId="1868789283">
    <w:abstractNumId w:val="1"/>
  </w:num>
  <w:num w:numId="9" w16cid:durableId="1884904106">
    <w:abstractNumId w:val="12"/>
  </w:num>
  <w:num w:numId="10" w16cid:durableId="479424001">
    <w:abstractNumId w:val="2"/>
  </w:num>
  <w:num w:numId="11" w16cid:durableId="2023314204">
    <w:abstractNumId w:val="9"/>
  </w:num>
  <w:num w:numId="12" w16cid:durableId="306670914">
    <w:abstractNumId w:val="4"/>
  </w:num>
  <w:num w:numId="13" w16cid:durableId="14755624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15E"/>
    <w:rsid w:val="000061F4"/>
    <w:rsid w:val="000E5D08"/>
    <w:rsid w:val="00101797"/>
    <w:rsid w:val="00121291"/>
    <w:rsid w:val="00130008"/>
    <w:rsid w:val="0015215E"/>
    <w:rsid w:val="001B285E"/>
    <w:rsid w:val="001B7074"/>
    <w:rsid w:val="001E28A0"/>
    <w:rsid w:val="0022004A"/>
    <w:rsid w:val="0023064B"/>
    <w:rsid w:val="00231193"/>
    <w:rsid w:val="002360DC"/>
    <w:rsid w:val="002550AC"/>
    <w:rsid w:val="002E6BDE"/>
    <w:rsid w:val="002F049E"/>
    <w:rsid w:val="002F0C22"/>
    <w:rsid w:val="002F3972"/>
    <w:rsid w:val="002F7F12"/>
    <w:rsid w:val="00322F6E"/>
    <w:rsid w:val="003603FD"/>
    <w:rsid w:val="003712E0"/>
    <w:rsid w:val="00375A86"/>
    <w:rsid w:val="00423DE2"/>
    <w:rsid w:val="004AB8D8"/>
    <w:rsid w:val="004E32D2"/>
    <w:rsid w:val="00543A3F"/>
    <w:rsid w:val="0057466E"/>
    <w:rsid w:val="005A5017"/>
    <w:rsid w:val="005A6A15"/>
    <w:rsid w:val="005A7FE7"/>
    <w:rsid w:val="005B4783"/>
    <w:rsid w:val="005C28E8"/>
    <w:rsid w:val="005E0F6F"/>
    <w:rsid w:val="006650A3"/>
    <w:rsid w:val="00665B1C"/>
    <w:rsid w:val="006A43BF"/>
    <w:rsid w:val="006A7EB1"/>
    <w:rsid w:val="006B6D83"/>
    <w:rsid w:val="007058A9"/>
    <w:rsid w:val="007119E6"/>
    <w:rsid w:val="0073202A"/>
    <w:rsid w:val="00766427"/>
    <w:rsid w:val="007932F0"/>
    <w:rsid w:val="007E704D"/>
    <w:rsid w:val="00805BC4"/>
    <w:rsid w:val="00861912"/>
    <w:rsid w:val="00861FE5"/>
    <w:rsid w:val="0087086D"/>
    <w:rsid w:val="00890777"/>
    <w:rsid w:val="00897A96"/>
    <w:rsid w:val="008D2C72"/>
    <w:rsid w:val="0092751A"/>
    <w:rsid w:val="0093152F"/>
    <w:rsid w:val="009609B1"/>
    <w:rsid w:val="009831F5"/>
    <w:rsid w:val="009A277D"/>
    <w:rsid w:val="009A301B"/>
    <w:rsid w:val="009A703E"/>
    <w:rsid w:val="009B528F"/>
    <w:rsid w:val="009C3039"/>
    <w:rsid w:val="009CD13F"/>
    <w:rsid w:val="00A002BE"/>
    <w:rsid w:val="00A01777"/>
    <w:rsid w:val="00A53AE2"/>
    <w:rsid w:val="00AB12EF"/>
    <w:rsid w:val="00AB742D"/>
    <w:rsid w:val="00AC6625"/>
    <w:rsid w:val="00AD600E"/>
    <w:rsid w:val="00AE0790"/>
    <w:rsid w:val="00B014A1"/>
    <w:rsid w:val="00B4709E"/>
    <w:rsid w:val="00B743C2"/>
    <w:rsid w:val="00B8509E"/>
    <w:rsid w:val="00B86D83"/>
    <w:rsid w:val="00B87901"/>
    <w:rsid w:val="00BA15E5"/>
    <w:rsid w:val="00BA7589"/>
    <w:rsid w:val="00C348B0"/>
    <w:rsid w:val="00C377D1"/>
    <w:rsid w:val="00C44B3B"/>
    <w:rsid w:val="00C733C4"/>
    <w:rsid w:val="00C8081F"/>
    <w:rsid w:val="00C834AF"/>
    <w:rsid w:val="00CB172F"/>
    <w:rsid w:val="00CB4A25"/>
    <w:rsid w:val="00CB519C"/>
    <w:rsid w:val="00CB6B2D"/>
    <w:rsid w:val="00CE529C"/>
    <w:rsid w:val="00CE54BD"/>
    <w:rsid w:val="00CE6FF0"/>
    <w:rsid w:val="00CF3CE5"/>
    <w:rsid w:val="00D945E7"/>
    <w:rsid w:val="00DB0DA7"/>
    <w:rsid w:val="00E112D7"/>
    <w:rsid w:val="00E15992"/>
    <w:rsid w:val="00E36806"/>
    <w:rsid w:val="00E47798"/>
    <w:rsid w:val="00E95275"/>
    <w:rsid w:val="00EA547C"/>
    <w:rsid w:val="00EB4529"/>
    <w:rsid w:val="00EC3D7D"/>
    <w:rsid w:val="00EE595C"/>
    <w:rsid w:val="00F03034"/>
    <w:rsid w:val="00F22234"/>
    <w:rsid w:val="00F43A96"/>
    <w:rsid w:val="00F73DBC"/>
    <w:rsid w:val="00FA7E5A"/>
    <w:rsid w:val="00FB597E"/>
    <w:rsid w:val="01274130"/>
    <w:rsid w:val="015096D6"/>
    <w:rsid w:val="017E0F16"/>
    <w:rsid w:val="01F83E6D"/>
    <w:rsid w:val="028FD7BF"/>
    <w:rsid w:val="02DD38DA"/>
    <w:rsid w:val="02F203FD"/>
    <w:rsid w:val="032B2DB1"/>
    <w:rsid w:val="03A16CF7"/>
    <w:rsid w:val="03ADF52C"/>
    <w:rsid w:val="05B2947B"/>
    <w:rsid w:val="067999A6"/>
    <w:rsid w:val="06849A8B"/>
    <w:rsid w:val="069D6B24"/>
    <w:rsid w:val="06B3A377"/>
    <w:rsid w:val="06B6F4E9"/>
    <w:rsid w:val="06D8D28D"/>
    <w:rsid w:val="06E85602"/>
    <w:rsid w:val="07871A2D"/>
    <w:rsid w:val="07AA01AC"/>
    <w:rsid w:val="08B38285"/>
    <w:rsid w:val="08B8789D"/>
    <w:rsid w:val="08E59E14"/>
    <w:rsid w:val="08FE6397"/>
    <w:rsid w:val="09239D4C"/>
    <w:rsid w:val="097C1F81"/>
    <w:rsid w:val="098FFBAC"/>
    <w:rsid w:val="0A4BF138"/>
    <w:rsid w:val="0A73740E"/>
    <w:rsid w:val="0B4716B8"/>
    <w:rsid w:val="0B883C98"/>
    <w:rsid w:val="0B9AD504"/>
    <w:rsid w:val="0BB3402B"/>
    <w:rsid w:val="0BD83523"/>
    <w:rsid w:val="0C14CB29"/>
    <w:rsid w:val="0C227312"/>
    <w:rsid w:val="0C3FDFD4"/>
    <w:rsid w:val="0CD5F06E"/>
    <w:rsid w:val="0D0CEE2F"/>
    <w:rsid w:val="0D244F86"/>
    <w:rsid w:val="0DB28B62"/>
    <w:rsid w:val="0E430ADC"/>
    <w:rsid w:val="0FBE7B47"/>
    <w:rsid w:val="0FF44921"/>
    <w:rsid w:val="1033FDED"/>
    <w:rsid w:val="105D9FF6"/>
    <w:rsid w:val="1148714B"/>
    <w:rsid w:val="12417BA0"/>
    <w:rsid w:val="12B1D227"/>
    <w:rsid w:val="12BC2C03"/>
    <w:rsid w:val="13365A0B"/>
    <w:rsid w:val="13400D14"/>
    <w:rsid w:val="14157219"/>
    <w:rsid w:val="143509D4"/>
    <w:rsid w:val="1471D1DE"/>
    <w:rsid w:val="148E3313"/>
    <w:rsid w:val="14A5EACF"/>
    <w:rsid w:val="14DCCDB8"/>
    <w:rsid w:val="15CF049F"/>
    <w:rsid w:val="1682F7FC"/>
    <w:rsid w:val="1709B028"/>
    <w:rsid w:val="1725CAA4"/>
    <w:rsid w:val="174E97B3"/>
    <w:rsid w:val="178BDBAC"/>
    <w:rsid w:val="17B44F08"/>
    <w:rsid w:val="17E52D45"/>
    <w:rsid w:val="18059BBE"/>
    <w:rsid w:val="18766099"/>
    <w:rsid w:val="193BDC8B"/>
    <w:rsid w:val="19F96998"/>
    <w:rsid w:val="1B54A720"/>
    <w:rsid w:val="1B8AE3C2"/>
    <w:rsid w:val="1BD43DB3"/>
    <w:rsid w:val="1C1A4A93"/>
    <w:rsid w:val="1C79B7A6"/>
    <w:rsid w:val="1CF99F2A"/>
    <w:rsid w:val="1D12B878"/>
    <w:rsid w:val="1D261F11"/>
    <w:rsid w:val="1D2E26A2"/>
    <w:rsid w:val="1DC3CDFE"/>
    <w:rsid w:val="1E04502B"/>
    <w:rsid w:val="1E554232"/>
    <w:rsid w:val="1E71296D"/>
    <w:rsid w:val="1EA7F8F4"/>
    <w:rsid w:val="1EF8853A"/>
    <w:rsid w:val="1F3A477C"/>
    <w:rsid w:val="1FA5223A"/>
    <w:rsid w:val="1FECF0DD"/>
    <w:rsid w:val="20B5397B"/>
    <w:rsid w:val="21A4F918"/>
    <w:rsid w:val="21A5B2C2"/>
    <w:rsid w:val="221CCF7D"/>
    <w:rsid w:val="230A37DE"/>
    <w:rsid w:val="232E6FEC"/>
    <w:rsid w:val="232EAE5F"/>
    <w:rsid w:val="238FE9B4"/>
    <w:rsid w:val="23F77162"/>
    <w:rsid w:val="2479DA2D"/>
    <w:rsid w:val="248B9410"/>
    <w:rsid w:val="250579F4"/>
    <w:rsid w:val="25B5A9D4"/>
    <w:rsid w:val="26465FD8"/>
    <w:rsid w:val="26899924"/>
    <w:rsid w:val="26A7CF3B"/>
    <w:rsid w:val="26F3913B"/>
    <w:rsid w:val="2718FDD1"/>
    <w:rsid w:val="27199288"/>
    <w:rsid w:val="271F57E7"/>
    <w:rsid w:val="2752399A"/>
    <w:rsid w:val="275718A8"/>
    <w:rsid w:val="2809C8BD"/>
    <w:rsid w:val="28A3CE3C"/>
    <w:rsid w:val="28F02449"/>
    <w:rsid w:val="29AAFA57"/>
    <w:rsid w:val="29DAECD5"/>
    <w:rsid w:val="2A56FB08"/>
    <w:rsid w:val="2B254BF6"/>
    <w:rsid w:val="2B86604D"/>
    <w:rsid w:val="2B92D9D3"/>
    <w:rsid w:val="2CC23A19"/>
    <w:rsid w:val="2CCE08C3"/>
    <w:rsid w:val="2CE60380"/>
    <w:rsid w:val="2D19409E"/>
    <w:rsid w:val="2D3DBDA4"/>
    <w:rsid w:val="2D6F34B5"/>
    <w:rsid w:val="2DA76191"/>
    <w:rsid w:val="2DC7D3D9"/>
    <w:rsid w:val="2E61020B"/>
    <w:rsid w:val="2FAF8919"/>
    <w:rsid w:val="3073C7FA"/>
    <w:rsid w:val="30F7E782"/>
    <w:rsid w:val="32DF6D0C"/>
    <w:rsid w:val="347EB230"/>
    <w:rsid w:val="3507CDB5"/>
    <w:rsid w:val="355443EF"/>
    <w:rsid w:val="360D1CD3"/>
    <w:rsid w:val="3616EBBE"/>
    <w:rsid w:val="36CF80CC"/>
    <w:rsid w:val="370E007F"/>
    <w:rsid w:val="376904DB"/>
    <w:rsid w:val="37B5A2C2"/>
    <w:rsid w:val="38CCBA48"/>
    <w:rsid w:val="3911C801"/>
    <w:rsid w:val="3912C3DC"/>
    <w:rsid w:val="395EDA30"/>
    <w:rsid w:val="3978AE32"/>
    <w:rsid w:val="39FA8BA1"/>
    <w:rsid w:val="3A01CE5E"/>
    <w:rsid w:val="3A15BF29"/>
    <w:rsid w:val="3A629C21"/>
    <w:rsid w:val="3ABB9C32"/>
    <w:rsid w:val="3B2A8A95"/>
    <w:rsid w:val="3B6C1CE7"/>
    <w:rsid w:val="3B7BC7E7"/>
    <w:rsid w:val="3C00306B"/>
    <w:rsid w:val="3C2EF178"/>
    <w:rsid w:val="3C76BA3B"/>
    <w:rsid w:val="3C9F9C45"/>
    <w:rsid w:val="3CB3AE35"/>
    <w:rsid w:val="3D078505"/>
    <w:rsid w:val="3DBF6147"/>
    <w:rsid w:val="3DF114A8"/>
    <w:rsid w:val="3E05DC85"/>
    <w:rsid w:val="3EDAC589"/>
    <w:rsid w:val="3FB7FB92"/>
    <w:rsid w:val="3FCD2591"/>
    <w:rsid w:val="407D302F"/>
    <w:rsid w:val="40BA938C"/>
    <w:rsid w:val="40E05624"/>
    <w:rsid w:val="40EDD9CF"/>
    <w:rsid w:val="410355F6"/>
    <w:rsid w:val="41365755"/>
    <w:rsid w:val="4336B3E5"/>
    <w:rsid w:val="4337243B"/>
    <w:rsid w:val="4352803A"/>
    <w:rsid w:val="4357E43F"/>
    <w:rsid w:val="435BF9ED"/>
    <w:rsid w:val="439FAE47"/>
    <w:rsid w:val="43BAC823"/>
    <w:rsid w:val="43CC61F0"/>
    <w:rsid w:val="44339919"/>
    <w:rsid w:val="443BE201"/>
    <w:rsid w:val="4502C218"/>
    <w:rsid w:val="45205E92"/>
    <w:rsid w:val="4542C2C4"/>
    <w:rsid w:val="4545E9A4"/>
    <w:rsid w:val="45A87EFC"/>
    <w:rsid w:val="4622B9EE"/>
    <w:rsid w:val="4709A2D3"/>
    <w:rsid w:val="47E2B79D"/>
    <w:rsid w:val="49512483"/>
    <w:rsid w:val="49949BC8"/>
    <w:rsid w:val="499DBC6E"/>
    <w:rsid w:val="49BE7AA3"/>
    <w:rsid w:val="4A3F04E2"/>
    <w:rsid w:val="4A919415"/>
    <w:rsid w:val="4B5C71B8"/>
    <w:rsid w:val="4B812994"/>
    <w:rsid w:val="4C0A3629"/>
    <w:rsid w:val="4C4F367C"/>
    <w:rsid w:val="4C52D332"/>
    <w:rsid w:val="4C674666"/>
    <w:rsid w:val="4D191B25"/>
    <w:rsid w:val="4E2D1610"/>
    <w:rsid w:val="4EC521C5"/>
    <w:rsid w:val="4F4A1BDA"/>
    <w:rsid w:val="4F5AC50B"/>
    <w:rsid w:val="4F881AA5"/>
    <w:rsid w:val="4F9BB1DD"/>
    <w:rsid w:val="4FA0B8EB"/>
    <w:rsid w:val="5175A942"/>
    <w:rsid w:val="5177DBF1"/>
    <w:rsid w:val="52DD92B2"/>
    <w:rsid w:val="531068CD"/>
    <w:rsid w:val="53267174"/>
    <w:rsid w:val="536C5954"/>
    <w:rsid w:val="536FE366"/>
    <w:rsid w:val="53B0F2CF"/>
    <w:rsid w:val="546D1D0E"/>
    <w:rsid w:val="546EB8E1"/>
    <w:rsid w:val="54DA3381"/>
    <w:rsid w:val="54FACCCF"/>
    <w:rsid w:val="5538C421"/>
    <w:rsid w:val="55484AFB"/>
    <w:rsid w:val="55773DCD"/>
    <w:rsid w:val="56BB12CD"/>
    <w:rsid w:val="56DBE2E6"/>
    <w:rsid w:val="574C6BC5"/>
    <w:rsid w:val="578D818F"/>
    <w:rsid w:val="57FC88EC"/>
    <w:rsid w:val="5826CDDE"/>
    <w:rsid w:val="5842DDB3"/>
    <w:rsid w:val="585A853A"/>
    <w:rsid w:val="58666D82"/>
    <w:rsid w:val="589A5653"/>
    <w:rsid w:val="58EF5421"/>
    <w:rsid w:val="58FB79A3"/>
    <w:rsid w:val="592611C7"/>
    <w:rsid w:val="59F4CB38"/>
    <w:rsid w:val="5A18D302"/>
    <w:rsid w:val="5A7F4CBC"/>
    <w:rsid w:val="5AC91479"/>
    <w:rsid w:val="5B65E451"/>
    <w:rsid w:val="5BB8F85A"/>
    <w:rsid w:val="5C113DD7"/>
    <w:rsid w:val="5C4B7F01"/>
    <w:rsid w:val="5CD7F5FB"/>
    <w:rsid w:val="5D4EC8D6"/>
    <w:rsid w:val="5D909BFC"/>
    <w:rsid w:val="5E2AFAB6"/>
    <w:rsid w:val="5EA63DED"/>
    <w:rsid w:val="5EC3EBAE"/>
    <w:rsid w:val="5ECB3596"/>
    <w:rsid w:val="5ECC72ED"/>
    <w:rsid w:val="5ED57E28"/>
    <w:rsid w:val="5EE2B2AB"/>
    <w:rsid w:val="5F5DC54F"/>
    <w:rsid w:val="5FD31695"/>
    <w:rsid w:val="602E950C"/>
    <w:rsid w:val="60D2CD2E"/>
    <w:rsid w:val="610D7FC6"/>
    <w:rsid w:val="615D7523"/>
    <w:rsid w:val="6182C92C"/>
    <w:rsid w:val="6203900F"/>
    <w:rsid w:val="623F5DB3"/>
    <w:rsid w:val="62DD886D"/>
    <w:rsid w:val="62EB5B99"/>
    <w:rsid w:val="6346B3A6"/>
    <w:rsid w:val="63ABC1D9"/>
    <w:rsid w:val="642B73CA"/>
    <w:rsid w:val="64664FA3"/>
    <w:rsid w:val="64A9ED12"/>
    <w:rsid w:val="64D7FD05"/>
    <w:rsid w:val="64E3B1CD"/>
    <w:rsid w:val="64E91351"/>
    <w:rsid w:val="655C0419"/>
    <w:rsid w:val="65D00076"/>
    <w:rsid w:val="65DBE246"/>
    <w:rsid w:val="65FF8C4E"/>
    <w:rsid w:val="676F0612"/>
    <w:rsid w:val="67C54791"/>
    <w:rsid w:val="67DB2352"/>
    <w:rsid w:val="685FC3CA"/>
    <w:rsid w:val="687F62E6"/>
    <w:rsid w:val="69398DED"/>
    <w:rsid w:val="69458604"/>
    <w:rsid w:val="6989F6D2"/>
    <w:rsid w:val="6A2DB38D"/>
    <w:rsid w:val="6A879FEB"/>
    <w:rsid w:val="6BB2EAA8"/>
    <w:rsid w:val="6C212404"/>
    <w:rsid w:val="6C66A495"/>
    <w:rsid w:val="6D7787B9"/>
    <w:rsid w:val="6DEF55F1"/>
    <w:rsid w:val="6E62A3F3"/>
    <w:rsid w:val="6E6CFE04"/>
    <w:rsid w:val="6ED72482"/>
    <w:rsid w:val="6EF42B7A"/>
    <w:rsid w:val="6FB54D14"/>
    <w:rsid w:val="702934BA"/>
    <w:rsid w:val="706D5F2A"/>
    <w:rsid w:val="70A8E7BB"/>
    <w:rsid w:val="721C19CB"/>
    <w:rsid w:val="727563C8"/>
    <w:rsid w:val="7351909D"/>
    <w:rsid w:val="74056545"/>
    <w:rsid w:val="755352F2"/>
    <w:rsid w:val="756571A6"/>
    <w:rsid w:val="75B625B6"/>
    <w:rsid w:val="75DD66C9"/>
    <w:rsid w:val="761F2B62"/>
    <w:rsid w:val="7664848F"/>
    <w:rsid w:val="7848BFB2"/>
    <w:rsid w:val="785CDA61"/>
    <w:rsid w:val="793FB862"/>
    <w:rsid w:val="797E38AB"/>
    <w:rsid w:val="797F0DB7"/>
    <w:rsid w:val="79D5AABB"/>
    <w:rsid w:val="79DEB533"/>
    <w:rsid w:val="7B671E9F"/>
    <w:rsid w:val="7BD30690"/>
    <w:rsid w:val="7CCB4E39"/>
    <w:rsid w:val="7CE25B43"/>
    <w:rsid w:val="7D223FBD"/>
    <w:rsid w:val="7D2EFE0C"/>
    <w:rsid w:val="7D4C5E0D"/>
    <w:rsid w:val="7D717FCE"/>
    <w:rsid w:val="7E1CBC4F"/>
    <w:rsid w:val="7E47E954"/>
    <w:rsid w:val="7E877461"/>
    <w:rsid w:val="7E8FFD59"/>
    <w:rsid w:val="7FA09B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76CF49"/>
  <w15:chartTrackingRefBased/>
  <w15:docId w15:val="{5278BF7C-81EE-4848-A4E5-E1DE2C25E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qFormat/>
    <w:rsid w:val="00CE54BD"/>
    <w:pPr>
      <w:keepNext/>
      <w:spacing w:after="0" w:line="240" w:lineRule="auto"/>
      <w:outlineLvl w:val="3"/>
    </w:pPr>
    <w:rPr>
      <w:rFonts w:ascii="Technical" w:eastAsia="Times New Roman" w:hAnsi="Technical" w:cs="Times New Roman"/>
      <w:sz w:val="4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3A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3AE2"/>
  </w:style>
  <w:style w:type="paragraph" w:styleId="Footer">
    <w:name w:val="footer"/>
    <w:basedOn w:val="Normal"/>
    <w:link w:val="FooterChar"/>
    <w:uiPriority w:val="99"/>
    <w:unhideWhenUsed/>
    <w:rsid w:val="00A53A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3AE2"/>
  </w:style>
  <w:style w:type="paragraph" w:styleId="NormalWeb">
    <w:name w:val="Normal (Web)"/>
    <w:basedOn w:val="Normal"/>
    <w:unhideWhenUsed/>
    <w:rsid w:val="00A53AE2"/>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A53AE2"/>
    <w:pPr>
      <w:ind w:left="720"/>
      <w:contextualSpacing/>
    </w:pPr>
  </w:style>
  <w:style w:type="character" w:customStyle="1" w:styleId="Heading4Char">
    <w:name w:val="Heading 4 Char"/>
    <w:basedOn w:val="DefaultParagraphFont"/>
    <w:link w:val="Heading4"/>
    <w:rsid w:val="00CE54BD"/>
    <w:rPr>
      <w:rFonts w:ascii="Technical" w:eastAsia="Times New Roman" w:hAnsi="Technical" w:cs="Times New Roman"/>
      <w:sz w:val="40"/>
      <w:szCs w:val="20"/>
      <w:u w:val="single"/>
    </w:rPr>
  </w:style>
  <w:style w:type="paragraph" w:styleId="BodyText3">
    <w:name w:val="Body Text 3"/>
    <w:basedOn w:val="Normal"/>
    <w:link w:val="BodyText3Char"/>
    <w:rsid w:val="00CE54BD"/>
    <w:pPr>
      <w:spacing w:after="0" w:line="240" w:lineRule="auto"/>
      <w:jc w:val="both"/>
    </w:pPr>
    <w:rPr>
      <w:rFonts w:ascii="Arial" w:eastAsia="Times New Roman" w:hAnsi="Arial" w:cs="Times New Roman"/>
      <w:sz w:val="36"/>
      <w:szCs w:val="20"/>
    </w:rPr>
  </w:style>
  <w:style w:type="character" w:customStyle="1" w:styleId="BodyText3Char">
    <w:name w:val="Body Text 3 Char"/>
    <w:basedOn w:val="DefaultParagraphFont"/>
    <w:link w:val="BodyText3"/>
    <w:rsid w:val="00CE54BD"/>
    <w:rPr>
      <w:rFonts w:ascii="Arial" w:eastAsia="Times New Roman" w:hAnsi="Arial" w:cs="Times New Roman"/>
      <w:sz w:val="36"/>
      <w:szCs w:val="20"/>
    </w:rPr>
  </w:style>
  <w:style w:type="paragraph" w:styleId="BodyText">
    <w:name w:val="Body Text"/>
    <w:basedOn w:val="Normal"/>
    <w:link w:val="BodyTextChar"/>
    <w:rsid w:val="00CE54BD"/>
    <w:pPr>
      <w:autoSpaceDE w:val="0"/>
      <w:autoSpaceDN w:val="0"/>
      <w:adjustRightInd w:val="0"/>
      <w:spacing w:after="0" w:line="240" w:lineRule="auto"/>
      <w:jc w:val="both"/>
    </w:pPr>
    <w:rPr>
      <w:rFonts w:ascii="Arial" w:eastAsia="Times New Roman" w:hAnsi="Arial" w:cs="Arial"/>
      <w:sz w:val="24"/>
      <w:szCs w:val="20"/>
    </w:rPr>
  </w:style>
  <w:style w:type="character" w:customStyle="1" w:styleId="BodyTextChar">
    <w:name w:val="Body Text Char"/>
    <w:basedOn w:val="DefaultParagraphFont"/>
    <w:link w:val="BodyText"/>
    <w:rsid w:val="00CE54BD"/>
    <w:rPr>
      <w:rFonts w:ascii="Arial" w:eastAsia="Times New Roman" w:hAnsi="Arial" w:cs="Arial"/>
      <w:sz w:val="24"/>
      <w:szCs w:val="20"/>
    </w:rPr>
  </w:style>
  <w:style w:type="paragraph" w:styleId="BodyText2">
    <w:name w:val="Body Text 2"/>
    <w:basedOn w:val="Normal"/>
    <w:link w:val="BodyText2Char"/>
    <w:rsid w:val="00CE54BD"/>
    <w:pPr>
      <w:spacing w:after="0" w:line="240" w:lineRule="auto"/>
    </w:pPr>
    <w:rPr>
      <w:rFonts w:ascii="Technical" w:eastAsia="Times New Roman" w:hAnsi="Technical" w:cs="Times New Roman"/>
      <w:sz w:val="36"/>
      <w:szCs w:val="20"/>
    </w:rPr>
  </w:style>
  <w:style w:type="character" w:customStyle="1" w:styleId="BodyText2Char">
    <w:name w:val="Body Text 2 Char"/>
    <w:basedOn w:val="DefaultParagraphFont"/>
    <w:link w:val="BodyText2"/>
    <w:rsid w:val="00CE54BD"/>
    <w:rPr>
      <w:rFonts w:ascii="Technical" w:eastAsia="Times New Roman" w:hAnsi="Technical" w:cs="Times New Roman"/>
      <w:sz w:val="36"/>
      <w:szCs w:val="20"/>
    </w:rPr>
  </w:style>
  <w:style w:type="paragraph" w:customStyle="1" w:styleId="DefaultText">
    <w:name w:val="Default Text"/>
    <w:basedOn w:val="Normal"/>
    <w:rsid w:val="00CE54BD"/>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character" w:styleId="Emphasis">
    <w:name w:val="Emphasis"/>
    <w:basedOn w:val="DefaultParagraphFont"/>
    <w:qFormat/>
    <w:rsid w:val="00CE54BD"/>
    <w:rPr>
      <w:i/>
      <w:iCs/>
    </w:rPr>
  </w:style>
  <w:style w:type="paragraph" w:customStyle="1" w:styleId="font7">
    <w:name w:val="font_7"/>
    <w:basedOn w:val="Normal"/>
    <w:rsid w:val="00CE54BD"/>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E368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853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8f0f87-c9e8-4993-a4ee-c6317cece819">
      <Terms xmlns="http://schemas.microsoft.com/office/infopath/2007/PartnerControls"/>
    </lcf76f155ced4ddcb4097134ff3c332f>
    <TaxCatchAll xmlns="6c476595-51bb-4e99-bed8-a47a3f6832a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F0B963C55486D448EA71C57FDDB14BA" ma:contentTypeVersion="10" ma:contentTypeDescription="Create a new document." ma:contentTypeScope="" ma:versionID="ad300060bae1d701f7f09db286b4e741">
  <xsd:schema xmlns:xsd="http://www.w3.org/2001/XMLSchema" xmlns:xs="http://www.w3.org/2001/XMLSchema" xmlns:p="http://schemas.microsoft.com/office/2006/metadata/properties" xmlns:ns2="f98f0f87-c9e8-4993-a4ee-c6317cece819" xmlns:ns3="6c476595-51bb-4e99-bed8-a47a3f6832ad" targetNamespace="http://schemas.microsoft.com/office/2006/metadata/properties" ma:root="true" ma:fieldsID="6904c90d72783e26b9f9509074779682" ns2:_="" ns3:_="">
    <xsd:import namespace="f98f0f87-c9e8-4993-a4ee-c6317cece819"/>
    <xsd:import namespace="6c476595-51bb-4e99-bed8-a47a3f6832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8f0f87-c9e8-4993-a4ee-c6317cece8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b2f9230-eb12-496d-b21a-fecb564378a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c476595-51bb-4e99-bed8-a47a3f6832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e1b9ace-df56-43a2-a3bf-bd439a92a5d1}" ma:internalName="TaxCatchAll" ma:showField="CatchAllData" ma:web="6c476595-51bb-4e99-bed8-a47a3f6832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0F9D08-09F3-4B42-A4ED-367227902E1A}">
  <ds:schemaRefs>
    <ds:schemaRef ds:uri="http://schemas.openxmlformats.org/officeDocument/2006/bibliography"/>
  </ds:schemaRefs>
</ds:datastoreItem>
</file>

<file path=customXml/itemProps2.xml><?xml version="1.0" encoding="utf-8"?>
<ds:datastoreItem xmlns:ds="http://schemas.openxmlformats.org/officeDocument/2006/customXml" ds:itemID="{C06362B1-3DC8-4CA2-BBAE-73CA43F440CE}">
  <ds:schemaRefs>
    <ds:schemaRef ds:uri="http://schemas.microsoft.com/office/2006/metadata/properties"/>
    <ds:schemaRef ds:uri="http://schemas.microsoft.com/office/infopath/2007/PartnerControls"/>
    <ds:schemaRef ds:uri="f98f0f87-c9e8-4993-a4ee-c6317cece819"/>
    <ds:schemaRef ds:uri="6c476595-51bb-4e99-bed8-a47a3f6832ad"/>
  </ds:schemaRefs>
</ds:datastoreItem>
</file>

<file path=customXml/itemProps3.xml><?xml version="1.0" encoding="utf-8"?>
<ds:datastoreItem xmlns:ds="http://schemas.openxmlformats.org/officeDocument/2006/customXml" ds:itemID="{B6ED1104-8DA8-4C64-9267-8E249D2D34F3}">
  <ds:schemaRefs>
    <ds:schemaRef ds:uri="http://schemas.microsoft.com/sharepoint/v3/contenttype/forms"/>
  </ds:schemaRefs>
</ds:datastoreItem>
</file>

<file path=customXml/itemProps4.xml><?xml version="1.0" encoding="utf-8"?>
<ds:datastoreItem xmlns:ds="http://schemas.openxmlformats.org/officeDocument/2006/customXml" ds:itemID="{5C652CA4-36A7-4DD5-8D81-36AA5E7A74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8f0f87-c9e8-4993-a4ee-c6317cece819"/>
    <ds:schemaRef ds:uri="6c476595-51bb-4e99-bed8-a47a3f6832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531</Words>
  <Characters>3033</Characters>
  <Application>Microsoft Office Word</Application>
  <DocSecurity>0</DocSecurity>
  <Lines>25</Lines>
  <Paragraphs>7</Paragraphs>
  <ScaleCrop>false</ScaleCrop>
  <Company/>
  <LinksUpToDate>false</LinksUpToDate>
  <CharactersWithSpaces>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Latchayya</dc:creator>
  <cp:keywords/>
  <dc:description/>
  <cp:lastModifiedBy>Jacqui Green</cp:lastModifiedBy>
  <cp:revision>2</cp:revision>
  <dcterms:created xsi:type="dcterms:W3CDTF">2026-09-09T12:31:00Z</dcterms:created>
  <dcterms:modified xsi:type="dcterms:W3CDTF">2026-09-09T12:31:00Z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0x010100EF0B963C55486D448EA71C57FDDB14BA</vt:lpwstr>
  </property>
  <property fmtid="{D5CDD505-2E9C-101B-9397-08002B2CF9AE}" pid="3" name="GrammarlyDocumentId">
    <vt:lpwstr>1d3eb89f0d117c68092e071191afaca9f0401e95a441991d8587c6ef097fd084</vt:lpwstr>
  </property>
  <property fmtid="{D5CDD505-2E9C-101B-9397-08002B2CF9AE}" pid="4" name="MediaServiceImageTags">
    <vt:lpwstr/>
  </property>
</Properties>
</file>